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78"/>
        <w:rPr>
          <w:rFonts w:hint="eastAsia" w:ascii="仿宋_GB2312" w:hAnsi="仿宋_GB2312" w:eastAsia="仿宋_GB2312" w:cs="仿宋_GB2312"/>
          <w:sz w:val="32"/>
          <w:lang w:eastAsia="zh-CN"/>
        </w:rPr>
      </w:pPr>
      <w:r>
        <w:rPr>
          <w:rFonts w:hint="eastAsia" w:ascii="仿宋_GB2312" w:hAnsi="仿宋_GB2312" w:eastAsia="仿宋_GB2312" w:cs="仿宋_GB2312"/>
          <w:sz w:val="32"/>
          <w:lang w:eastAsia="zh-CN"/>
        </w:rPr>
        <w:t>附件</w:t>
      </w:r>
      <w:r>
        <w:rPr>
          <w:rFonts w:hint="eastAsia" w:ascii="仿宋_GB2312" w:hAnsi="仿宋_GB2312" w:eastAsia="仿宋_GB2312" w:cs="仿宋_GB2312"/>
          <w:sz w:val="32"/>
          <w:lang w:val="en-US" w:eastAsia="zh-CN"/>
        </w:rPr>
        <w:t>1</w:t>
      </w:r>
    </w:p>
    <w:p>
      <w:pPr>
        <w:spacing w:before="133"/>
        <w:rPr>
          <w:rFonts w:ascii="黑体" w:eastAsia="黑体"/>
          <w:sz w:val="32"/>
          <w:lang w:eastAsia="zh-CN"/>
        </w:rPr>
      </w:pPr>
    </w:p>
    <w:p>
      <w:pPr>
        <w:spacing w:before="78"/>
        <w:rPr>
          <w:rFonts w:ascii="PMingLiU" w:eastAsiaTheme="minorEastAsia"/>
          <w:b/>
          <w:bCs/>
          <w:sz w:val="36"/>
          <w:lang w:eastAsia="zh-CN"/>
        </w:rPr>
      </w:pPr>
      <w:r>
        <mc:AlternateContent>
          <mc:Choice Requires="wps">
            <w:drawing>
              <wp:anchor distT="0" distB="0" distL="114300" distR="114300" simplePos="0" relativeHeight="251659264" behindDoc="1" locked="0" layoutInCell="1" allowOverlap="1">
                <wp:simplePos x="0" y="0"/>
                <wp:positionH relativeFrom="page">
                  <wp:posOffset>946150</wp:posOffset>
                </wp:positionH>
                <wp:positionV relativeFrom="page">
                  <wp:posOffset>1690370</wp:posOffset>
                </wp:positionV>
                <wp:extent cx="5771515" cy="7295515"/>
                <wp:effectExtent l="1270" t="4445" r="18415" b="15240"/>
                <wp:wrapNone/>
                <wp:docPr id="105" name="任意多边形 105"/>
                <wp:cNvGraphicFramePr/>
                <a:graphic xmlns:a="http://schemas.openxmlformats.org/drawingml/2006/main">
                  <a:graphicData uri="http://schemas.microsoft.com/office/word/2010/wordprocessingShape">
                    <wps:wsp>
                      <wps:cNvSpPr/>
                      <wps:spPr>
                        <a:xfrm>
                          <a:off x="0" y="0"/>
                          <a:ext cx="5771515" cy="7295515"/>
                        </a:xfrm>
                        <a:custGeom>
                          <a:avLst/>
                          <a:gdLst/>
                          <a:ahLst/>
                          <a:cxnLst/>
                          <a:pathLst>
                            <a:path w="8850" h="11489">
                              <a:moveTo>
                                <a:pt x="0" y="0"/>
                              </a:moveTo>
                              <a:lnTo>
                                <a:pt x="8850" y="0"/>
                              </a:lnTo>
                              <a:moveTo>
                                <a:pt x="0" y="11484"/>
                              </a:moveTo>
                              <a:lnTo>
                                <a:pt x="8850" y="11484"/>
                              </a:lnTo>
                              <a:moveTo>
                                <a:pt x="5" y="-5"/>
                              </a:moveTo>
                              <a:lnTo>
                                <a:pt x="5" y="11479"/>
                              </a:lnTo>
                              <a:moveTo>
                                <a:pt x="8845" y="-5"/>
                              </a:moveTo>
                              <a:lnTo>
                                <a:pt x="8845" y="11479"/>
                              </a:lnTo>
                            </a:path>
                          </a:pathLst>
                        </a:custGeom>
                        <a:noFill/>
                        <a:ln w="6096" cap="flat" cmpd="sng">
                          <a:solidFill>
                            <a:srgbClr val="000000"/>
                          </a:solidFill>
                          <a:prstDash val="solid"/>
                          <a:headEnd type="none" w="med" len="med"/>
                          <a:tailEnd type="none" w="med" len="med"/>
                        </a:ln>
                      </wps:spPr>
                      <wps:bodyPr upright="1"/>
                    </wps:wsp>
                  </a:graphicData>
                </a:graphic>
              </wp:anchor>
            </w:drawing>
          </mc:Choice>
          <mc:Fallback>
            <w:pict>
              <v:shape id="_x0000_s1026" o:spid="_x0000_s1026" o:spt="100" style="position:absolute;left:0pt;margin-left:74.5pt;margin-top:133.1pt;height:574.45pt;width:454.45pt;mso-position-horizontal-relative:page;mso-position-vertical-relative:page;z-index:-251657216;mso-width-relative:page;mso-height-relative:page;" filled="f" stroked="t" coordsize="8850,11489" o:gfxdata="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" path="m0,0l8850,0m0,11484l8850,11484m5,-5l5,11479m8845,-5l8845,11479e">
                <v:fill on="f" focussize="0,0"/>
                <v:stroke weight="0.48pt" color="#000000" joinstyle="round"/>
                <v:imagedata o:title=""/>
                <o:lock v:ext="edit" aspectratio="f"/>
              </v:shape>
            </w:pict>
          </mc:Fallback>
        </mc:AlternateContent>
      </w:r>
    </w:p>
    <w:p>
      <w:pPr>
        <w:spacing w:before="78"/>
        <w:jc w:val="center"/>
        <w:rPr>
          <w:rFonts w:ascii="PMingLiU" w:eastAsiaTheme="minorEastAsia"/>
          <w:b/>
          <w:bCs/>
          <w:sz w:val="36"/>
          <w:lang w:eastAsia="zh-CN"/>
        </w:rPr>
      </w:pPr>
      <w:r>
        <w:rPr>
          <w:rFonts w:hint="eastAsia" w:ascii="宋体" w:eastAsia="宋体"/>
          <w:b/>
          <w:w w:val="95"/>
          <w:sz w:val="44"/>
        </w:rPr>
        <w:t>随机</w:t>
      </w:r>
      <w:r>
        <w:rPr>
          <w:rFonts w:hint="eastAsia" w:ascii="宋体" w:eastAsia="宋体"/>
          <w:b/>
          <w:w w:val="95"/>
          <w:sz w:val="44"/>
          <w:lang w:val="en-US" w:eastAsia="zh-CN"/>
        </w:rPr>
        <w:t>抽查</w:t>
      </w:r>
      <w:r>
        <w:rPr>
          <w:rFonts w:hint="eastAsia" w:ascii="宋体" w:eastAsia="宋体"/>
          <w:b/>
          <w:w w:val="95"/>
          <w:sz w:val="44"/>
        </w:rPr>
        <w:t>承诺书</w:t>
      </w:r>
    </w:p>
    <w:p>
      <w:pPr>
        <w:spacing w:before="78"/>
        <w:rPr>
          <w:rFonts w:ascii="PMingLiU" w:eastAsiaTheme="minorEastAsia"/>
          <w:b/>
          <w:bCs/>
          <w:sz w:val="36"/>
          <w:lang w:eastAsia="zh-CN"/>
        </w:rPr>
      </w:pPr>
    </w:p>
    <w:p>
      <w:pPr>
        <w:keepNext w:val="0"/>
        <w:keepLines w:val="0"/>
        <w:pageBreakBefore w:val="0"/>
        <w:widowControl w:val="0"/>
        <w:kinsoku/>
        <w:wordWrap/>
        <w:overflowPunct/>
        <w:topLinePunct w:val="0"/>
        <w:autoSpaceDE/>
        <w:autoSpaceDN/>
        <w:bidi w:val="0"/>
        <w:adjustRightInd/>
        <w:snapToGrid/>
        <w:spacing w:before="78" w:line="600" w:lineRule="exact"/>
        <w:ind w:firstLine="640" w:firstLineChars="200"/>
        <w:jc w:val="left"/>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本企业郑重承诺将积极配合此次随机</w:t>
      </w:r>
      <w:r>
        <w:rPr>
          <w:rFonts w:hint="eastAsia" w:ascii="仿宋_GB2312" w:hAnsi="仿宋_GB2312" w:eastAsia="仿宋_GB2312" w:cs="仿宋_GB2312"/>
          <w:b w:val="0"/>
          <w:bCs w:val="0"/>
          <w:sz w:val="32"/>
          <w:szCs w:val="32"/>
          <w:lang w:val="en-US" w:eastAsia="zh-CN"/>
        </w:rPr>
        <w:t>抽查</w:t>
      </w:r>
      <w:r>
        <w:rPr>
          <w:rFonts w:hint="eastAsia" w:ascii="仿宋_GB2312" w:hAnsi="仿宋_GB2312" w:eastAsia="仿宋_GB2312" w:cs="仿宋_GB2312"/>
          <w:b w:val="0"/>
          <w:bCs w:val="0"/>
          <w:sz w:val="32"/>
          <w:szCs w:val="32"/>
          <w:lang w:eastAsia="zh-CN"/>
        </w:rPr>
        <w:t>工作，现已完成企业自查，</w:t>
      </w:r>
      <w:r>
        <w:rPr>
          <w:rFonts w:hint="eastAsia" w:ascii="仿宋_GB2312" w:hAnsi="仿宋_GB2312" w:eastAsia="仿宋_GB2312" w:cs="仿宋_GB2312"/>
          <w:b w:val="0"/>
          <w:bCs w:val="0"/>
          <w:sz w:val="32"/>
          <w:szCs w:val="32"/>
          <w:lang w:val="en-US" w:eastAsia="zh-CN"/>
        </w:rPr>
        <w:t>检查</w:t>
      </w:r>
      <w:r>
        <w:rPr>
          <w:rFonts w:hint="eastAsia" w:ascii="仿宋_GB2312" w:hAnsi="仿宋_GB2312" w:eastAsia="仿宋_GB2312" w:cs="仿宋_GB2312"/>
          <w:b w:val="0"/>
          <w:bCs w:val="0"/>
          <w:sz w:val="32"/>
          <w:szCs w:val="32"/>
          <w:lang w:eastAsia="zh-CN"/>
        </w:rPr>
        <w:t>中填报、提供的所有信息、资料均真实有效。本企业知晓填报、提供虚假信息、资料是严重失信行为。本企业填报的数据、内容如有虚假，本企业及本人愿接受</w:t>
      </w:r>
      <w:r>
        <w:rPr>
          <w:rFonts w:hint="eastAsia" w:ascii="仿宋_GB2312" w:hAnsi="仿宋_GB2312" w:eastAsia="仿宋_GB2312" w:cs="仿宋_GB2312"/>
          <w:b w:val="0"/>
          <w:bCs w:val="0"/>
          <w:sz w:val="32"/>
          <w:szCs w:val="32"/>
          <w:lang w:val="en-US" w:eastAsia="zh-CN"/>
        </w:rPr>
        <w:t>三门峡市</w:t>
      </w:r>
      <w:r>
        <w:rPr>
          <w:rFonts w:hint="eastAsia" w:ascii="仿宋_GB2312" w:hAnsi="仿宋_GB2312" w:eastAsia="仿宋_GB2312" w:cs="仿宋_GB2312"/>
          <w:b w:val="0"/>
          <w:bCs w:val="0"/>
          <w:sz w:val="32"/>
          <w:szCs w:val="32"/>
          <w:lang w:eastAsia="zh-CN"/>
        </w:rPr>
        <w:t>住房</w:t>
      </w:r>
      <w:r>
        <w:rPr>
          <w:rFonts w:hint="eastAsia" w:ascii="仿宋_GB2312" w:hAnsi="仿宋_GB2312" w:eastAsia="仿宋_GB2312" w:cs="仿宋_GB2312"/>
          <w:b w:val="0"/>
          <w:bCs w:val="0"/>
          <w:sz w:val="32"/>
          <w:szCs w:val="32"/>
          <w:lang w:val="en-US" w:eastAsia="zh-CN"/>
        </w:rPr>
        <w:t>和</w:t>
      </w:r>
      <w:r>
        <w:rPr>
          <w:rFonts w:hint="eastAsia" w:ascii="仿宋_GB2312" w:hAnsi="仿宋_GB2312" w:eastAsia="仿宋_GB2312" w:cs="仿宋_GB2312"/>
          <w:b w:val="0"/>
          <w:bCs w:val="0"/>
          <w:sz w:val="32"/>
          <w:szCs w:val="32"/>
          <w:lang w:eastAsia="zh-CN"/>
        </w:rPr>
        <w:t>城乡建设主管部门及其他有关部门依据有关法律法规给予的处罚。</w:t>
      </w:r>
    </w:p>
    <w:p>
      <w:pPr>
        <w:spacing w:before="78"/>
        <w:rPr>
          <w:rFonts w:ascii="PMingLiU" w:eastAsiaTheme="minorEastAsia"/>
          <w:b/>
          <w:bCs/>
          <w:sz w:val="36"/>
          <w:lang w:eastAsia="zh-CN"/>
        </w:rPr>
      </w:pPr>
    </w:p>
    <w:p>
      <w:pPr>
        <w:spacing w:before="78"/>
        <w:rPr>
          <w:rFonts w:ascii="PMingLiU" w:eastAsiaTheme="minorEastAsia"/>
          <w:b/>
          <w:bCs/>
          <w:sz w:val="36"/>
          <w:lang w:eastAsia="zh-CN"/>
        </w:rPr>
      </w:pPr>
    </w:p>
    <w:p>
      <w:pPr>
        <w:spacing w:before="78"/>
        <w:ind w:firstLine="320" w:firstLineChars="1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eastAsia="zh-CN"/>
        </w:rPr>
        <w:t>企业法定代表人：（签字）</w:t>
      </w:r>
      <w:r>
        <w:rPr>
          <w:rFonts w:hint="eastAsia" w:ascii="仿宋_GB2312" w:hAnsi="仿宋_GB2312" w:eastAsia="仿宋_GB2312" w:cs="仿宋_GB2312"/>
          <w:b w:val="0"/>
          <w:bCs w:val="0"/>
          <w:sz w:val="32"/>
          <w:szCs w:val="32"/>
          <w:lang w:val="en-US" w:eastAsia="zh-CN"/>
        </w:rPr>
        <w:t xml:space="preserve">        （单位公章）</w:t>
      </w:r>
    </w:p>
    <w:p>
      <w:pPr>
        <w:spacing w:before="78"/>
        <w:ind w:firstLine="320" w:firstLineChars="100"/>
        <w:rPr>
          <w:rFonts w:hint="default" w:ascii="仿宋_GB2312" w:hAnsi="仿宋_GB2312" w:eastAsia="仿宋_GB2312" w:cs="仿宋_GB2312"/>
          <w:b w:val="0"/>
          <w:bCs w:val="0"/>
          <w:sz w:val="32"/>
          <w:szCs w:val="32"/>
          <w:lang w:val="en-US" w:eastAsia="zh-CN"/>
        </w:rPr>
      </w:pPr>
    </w:p>
    <w:p>
      <w:pPr>
        <w:spacing w:before="78"/>
        <w:ind w:firstLine="320" w:firstLineChars="100"/>
        <w:rPr>
          <w:rFonts w:hint="default" w:ascii="仿宋_GB2312" w:hAnsi="仿宋_GB2312" w:eastAsia="仿宋_GB2312" w:cs="仿宋_GB2312"/>
          <w:b w:val="0"/>
          <w:bCs w:val="0"/>
          <w:sz w:val="32"/>
          <w:szCs w:val="32"/>
          <w:lang w:val="en-US" w:eastAsia="zh-CN"/>
        </w:rPr>
      </w:pPr>
    </w:p>
    <w:p>
      <w:pPr>
        <w:spacing w:before="78"/>
        <w:ind w:firstLine="320" w:firstLineChars="100"/>
        <w:rPr>
          <w:rFonts w:hint="default" w:ascii="仿宋_GB2312" w:hAnsi="仿宋_GB2312" w:eastAsia="仿宋_GB2312" w:cs="仿宋_GB2312"/>
          <w:b w:val="0"/>
          <w:bCs w:val="0"/>
          <w:sz w:val="32"/>
          <w:szCs w:val="32"/>
          <w:lang w:val="en-US" w:eastAsia="zh-CN"/>
        </w:rPr>
      </w:pPr>
    </w:p>
    <w:p>
      <w:pPr>
        <w:spacing w:before="78"/>
        <w:ind w:firstLine="320" w:firstLineChars="100"/>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                              年     月     日</w:t>
      </w:r>
    </w:p>
    <w:p>
      <w:pPr>
        <w:spacing w:before="78"/>
        <w:rPr>
          <w:rFonts w:ascii="PMingLiU" w:eastAsiaTheme="minorEastAsia"/>
          <w:b/>
          <w:bCs/>
          <w:sz w:val="36"/>
          <w:lang w:eastAsia="zh-CN"/>
        </w:rPr>
      </w:pPr>
    </w:p>
    <w:p>
      <w:pPr>
        <w:spacing w:before="78"/>
        <w:rPr>
          <w:rFonts w:ascii="PMingLiU" w:eastAsiaTheme="minorEastAsia"/>
          <w:b/>
          <w:bCs/>
          <w:sz w:val="36"/>
          <w:lang w:eastAsia="zh-CN"/>
        </w:rPr>
      </w:pPr>
    </w:p>
    <w:p>
      <w:pPr>
        <w:spacing w:before="78"/>
        <w:rPr>
          <w:rFonts w:ascii="PMingLiU" w:eastAsiaTheme="minorEastAsia"/>
          <w:b/>
          <w:bCs/>
          <w:sz w:val="36"/>
          <w:lang w:eastAsia="zh-CN"/>
        </w:rPr>
      </w:pPr>
    </w:p>
    <w:p>
      <w:pPr>
        <w:spacing w:before="78"/>
        <w:rPr>
          <w:rFonts w:ascii="PMingLiU" w:eastAsiaTheme="minorEastAsia"/>
          <w:b/>
          <w:bCs/>
          <w:sz w:val="36"/>
          <w:lang w:eastAsia="zh-CN"/>
        </w:rPr>
      </w:pPr>
    </w:p>
    <w:p>
      <w:pPr>
        <w:pStyle w:val="9"/>
        <w:rPr>
          <w:rFonts w:hint="eastAsia"/>
          <w:lang w:eastAsia="zh-CN"/>
        </w:rPr>
      </w:pPr>
    </w:p>
    <w:p>
      <w:pPr>
        <w:spacing w:before="78"/>
        <w:rPr>
          <w:rFonts w:hint="eastAsia" w:ascii="黑体" w:eastAsia="黑体"/>
          <w:sz w:val="32"/>
          <w:lang w:eastAsia="zh-CN"/>
        </w:rPr>
      </w:pPr>
      <w:r>
        <w:rPr>
          <w:rFonts w:hint="eastAsia" w:ascii="仿宋_GB2312" w:hAnsi="仿宋_GB2312" w:eastAsia="仿宋_GB2312" w:cs="仿宋_GB2312"/>
          <w:sz w:val="32"/>
          <w:lang w:eastAsia="zh-CN"/>
        </w:rPr>
        <w:t>附件</w:t>
      </w:r>
      <w:r>
        <w:rPr>
          <w:rFonts w:hint="eastAsia" w:ascii="仿宋_GB2312" w:hAnsi="仿宋_GB2312" w:eastAsia="仿宋_GB2312" w:cs="仿宋_GB2312"/>
          <w:sz w:val="32"/>
          <w:lang w:val="en-US" w:eastAsia="zh-CN"/>
        </w:rPr>
        <w:t>2</w:t>
      </w:r>
    </w:p>
    <w:p>
      <w:pPr>
        <w:spacing w:before="78" w:line="360" w:lineRule="exact"/>
        <w:ind w:firstLine="880" w:firstLineChars="200"/>
        <w:jc w:val="both"/>
        <w:rPr>
          <w:rFonts w:hint="eastAsia" w:ascii="文星标宋" w:hAnsi="文星标宋" w:eastAsia="文星标宋"/>
          <w:b/>
          <w:sz w:val="44"/>
          <w:szCs w:val="44"/>
          <w:lang w:val="en-US" w:eastAsia="zh-CN"/>
        </w:rPr>
      </w:pPr>
    </w:p>
    <w:p>
      <w:pPr>
        <w:spacing w:before="78" w:line="360" w:lineRule="exact"/>
        <w:ind w:firstLine="880" w:firstLineChars="200"/>
        <w:jc w:val="both"/>
        <w:rPr>
          <w:rFonts w:hint="eastAsia" w:ascii="文星标宋" w:hAnsi="文星标宋" w:eastAsia="文星标宋"/>
          <w:b/>
          <w:sz w:val="44"/>
          <w:szCs w:val="44"/>
          <w:lang w:val="en-US" w:eastAsia="zh-CN"/>
        </w:rPr>
      </w:pPr>
    </w:p>
    <w:p>
      <w:pPr>
        <w:spacing w:before="78" w:line="360" w:lineRule="exact"/>
        <w:ind w:firstLine="880" w:firstLineChars="200"/>
        <w:jc w:val="both"/>
        <w:rPr>
          <w:rFonts w:hint="eastAsia" w:ascii="文星标宋" w:hAnsi="文星标宋" w:eastAsia="文星标宋"/>
          <w:b/>
          <w:bCs/>
          <w:sz w:val="44"/>
          <w:szCs w:val="44"/>
          <w:lang w:eastAsia="zh-CN"/>
        </w:rPr>
      </w:pPr>
      <w:bookmarkStart w:id="0" w:name="_GoBack"/>
      <w:bookmarkEnd w:id="0"/>
      <w:r>
        <w:rPr>
          <w:rFonts w:hint="eastAsia" w:ascii="文星标宋" w:hAnsi="文星标宋" w:eastAsia="文星标宋"/>
          <w:b/>
          <w:sz w:val="44"/>
          <w:szCs w:val="44"/>
          <w:lang w:val="en-US" w:eastAsia="zh-CN"/>
        </w:rPr>
        <w:t>“双随机、一公开”</w:t>
      </w:r>
      <w:r>
        <w:rPr>
          <w:rFonts w:hint="eastAsia" w:ascii="文星标宋" w:hAnsi="文星标宋" w:eastAsia="文星标宋"/>
          <w:b/>
          <w:bCs/>
          <w:sz w:val="44"/>
          <w:szCs w:val="44"/>
          <w:lang w:val="en-US" w:eastAsia="zh-CN"/>
        </w:rPr>
        <w:t>抽查</w:t>
      </w:r>
      <w:r>
        <w:rPr>
          <w:rFonts w:hint="eastAsia" w:ascii="文星标宋" w:hAnsi="文星标宋" w:eastAsia="文星标宋"/>
          <w:b/>
          <w:bCs/>
          <w:sz w:val="44"/>
          <w:szCs w:val="44"/>
          <w:lang w:eastAsia="zh-CN"/>
        </w:rPr>
        <w:t>情况记录表</w:t>
      </w:r>
    </w:p>
    <w:p>
      <w:pPr>
        <w:spacing w:before="78" w:line="360" w:lineRule="exact"/>
        <w:ind w:firstLine="880" w:firstLineChars="200"/>
        <w:jc w:val="both"/>
        <w:rPr>
          <w:rFonts w:hint="eastAsia" w:ascii="文星标宋" w:hAnsi="文星标宋" w:eastAsia="文星标宋"/>
          <w:b/>
          <w:bCs/>
          <w:sz w:val="44"/>
          <w:szCs w:val="44"/>
          <w:lang w:eastAsia="zh-CN"/>
        </w:rPr>
      </w:pPr>
    </w:p>
    <w:tbl>
      <w:tblPr>
        <w:tblStyle w:val="26"/>
        <w:tblW w:w="908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54"/>
        <w:gridCol w:w="709"/>
        <w:gridCol w:w="369"/>
        <w:gridCol w:w="929"/>
        <w:gridCol w:w="1229"/>
        <w:gridCol w:w="230"/>
        <w:gridCol w:w="1019"/>
        <w:gridCol w:w="849"/>
        <w:gridCol w:w="1269"/>
        <w:gridCol w:w="152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4" w:hRule="atLeast"/>
        </w:trPr>
        <w:tc>
          <w:tcPr>
            <w:tcW w:w="1663" w:type="dxa"/>
            <w:gridSpan w:val="2"/>
            <w:vAlign w:val="top"/>
          </w:tcPr>
          <w:p>
            <w:pPr>
              <w:spacing w:line="300" w:lineRule="auto"/>
              <w:rPr>
                <w:rFonts w:ascii="Arial"/>
                <w:sz w:val="21"/>
              </w:rPr>
            </w:pPr>
          </w:p>
          <w:p>
            <w:pPr>
              <w:pStyle w:val="27"/>
              <w:spacing w:before="75" w:line="221" w:lineRule="auto"/>
              <w:ind w:left="365"/>
            </w:pPr>
            <w:r>
              <w:rPr>
                <w:spacing w:val="2"/>
              </w:rPr>
              <w:t>企业名称</w:t>
            </w:r>
          </w:p>
        </w:tc>
        <w:tc>
          <w:tcPr>
            <w:tcW w:w="4625" w:type="dxa"/>
            <w:gridSpan w:val="6"/>
            <w:vAlign w:val="top"/>
          </w:tcPr>
          <w:p>
            <w:pPr>
              <w:rPr>
                <w:rFonts w:ascii="Arial"/>
                <w:sz w:val="21"/>
              </w:rPr>
            </w:pPr>
          </w:p>
        </w:tc>
        <w:tc>
          <w:tcPr>
            <w:tcW w:w="1269" w:type="dxa"/>
            <w:vAlign w:val="top"/>
          </w:tcPr>
          <w:p>
            <w:pPr>
              <w:spacing w:line="308" w:lineRule="auto"/>
              <w:rPr>
                <w:rFonts w:ascii="Arial"/>
                <w:sz w:val="21"/>
              </w:rPr>
            </w:pPr>
          </w:p>
          <w:p>
            <w:pPr>
              <w:pStyle w:val="27"/>
              <w:spacing w:before="74" w:line="219" w:lineRule="auto"/>
              <w:ind w:left="117"/>
            </w:pPr>
            <w:r>
              <w:rPr>
                <w:spacing w:val="5"/>
              </w:rPr>
              <w:t>检查时间</w:t>
            </w:r>
          </w:p>
        </w:tc>
        <w:tc>
          <w:tcPr>
            <w:tcW w:w="1523" w:type="dxa"/>
            <w:vAlign w:val="top"/>
          </w:tcPr>
          <w:p>
            <w:pPr>
              <w:spacing w:line="298" w:lineRule="auto"/>
              <w:rPr>
                <w:rFonts w:ascii="Arial"/>
                <w:sz w:val="21"/>
              </w:rPr>
            </w:pPr>
          </w:p>
          <w:p>
            <w:pPr>
              <w:pStyle w:val="27"/>
              <w:spacing w:before="74" w:line="219" w:lineRule="auto"/>
              <w:ind w:left="358"/>
            </w:pPr>
            <w:r>
              <w:rPr>
                <w:spacing w:val="1"/>
              </w:rPr>
              <w:t>年月</w:t>
            </w:r>
            <w:r>
              <w:rPr>
                <w:spacing w:val="80"/>
              </w:rPr>
              <w:t xml:space="preserve"> </w:t>
            </w:r>
            <w:r>
              <w:rPr>
                <w:spacing w:val="1"/>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9" w:hRule="atLeast"/>
        </w:trPr>
        <w:tc>
          <w:tcPr>
            <w:tcW w:w="1663" w:type="dxa"/>
            <w:gridSpan w:val="2"/>
            <w:vAlign w:val="top"/>
          </w:tcPr>
          <w:p>
            <w:pPr>
              <w:pStyle w:val="27"/>
              <w:spacing w:before="290" w:line="219" w:lineRule="auto"/>
              <w:ind w:left="245"/>
            </w:pPr>
            <w:r>
              <w:rPr>
                <w:spacing w:val="-2"/>
              </w:rPr>
              <w:t>法定代表人</w:t>
            </w:r>
          </w:p>
        </w:tc>
        <w:tc>
          <w:tcPr>
            <w:tcW w:w="2527" w:type="dxa"/>
            <w:gridSpan w:val="3"/>
            <w:vAlign w:val="top"/>
          </w:tcPr>
          <w:p>
            <w:pPr>
              <w:rPr>
                <w:rFonts w:ascii="Arial"/>
                <w:sz w:val="21"/>
              </w:rPr>
            </w:pPr>
          </w:p>
        </w:tc>
        <w:tc>
          <w:tcPr>
            <w:tcW w:w="2098" w:type="dxa"/>
            <w:gridSpan w:val="3"/>
            <w:vAlign w:val="top"/>
          </w:tcPr>
          <w:p>
            <w:pPr>
              <w:spacing w:line="295" w:lineRule="auto"/>
              <w:rPr>
                <w:rFonts w:ascii="Arial"/>
                <w:sz w:val="21"/>
              </w:rPr>
            </w:pPr>
          </w:p>
          <w:p>
            <w:pPr>
              <w:pStyle w:val="27"/>
              <w:spacing w:before="74" w:line="221" w:lineRule="auto"/>
              <w:ind w:left="594"/>
            </w:pPr>
            <w:r>
              <w:rPr>
                <w:spacing w:val="5"/>
              </w:rPr>
              <w:t>成立时间</w:t>
            </w:r>
          </w:p>
        </w:tc>
        <w:tc>
          <w:tcPr>
            <w:tcW w:w="2792" w:type="dxa"/>
            <w:gridSpan w:val="2"/>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0" w:hRule="atLeast"/>
        </w:trPr>
        <w:tc>
          <w:tcPr>
            <w:tcW w:w="6288" w:type="dxa"/>
            <w:gridSpan w:val="8"/>
            <w:vAlign w:val="top"/>
          </w:tcPr>
          <w:p>
            <w:pPr>
              <w:pStyle w:val="27"/>
              <w:spacing w:before="249" w:line="220" w:lineRule="auto"/>
              <w:ind w:left="2208"/>
            </w:pPr>
            <w:r>
              <w:rPr>
                <w:b/>
                <w:bCs/>
                <w:spacing w:val="-4"/>
              </w:rPr>
              <w:t>专职专业人员情况</w:t>
            </w:r>
          </w:p>
        </w:tc>
        <w:tc>
          <w:tcPr>
            <w:tcW w:w="2792" w:type="dxa"/>
            <w:gridSpan w:val="2"/>
            <w:vAlign w:val="top"/>
          </w:tcPr>
          <w:p>
            <w:pPr>
              <w:pStyle w:val="27"/>
              <w:spacing w:before="238" w:line="220" w:lineRule="auto"/>
              <w:ind w:left="930"/>
            </w:pPr>
            <w:r>
              <w:rPr>
                <w:b/>
                <w:bCs/>
                <w:spacing w:val="-4"/>
              </w:rPr>
              <w:t>抽查情况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0" w:hRule="atLeast"/>
        </w:trPr>
        <w:tc>
          <w:tcPr>
            <w:tcW w:w="954" w:type="dxa"/>
            <w:vMerge w:val="restart"/>
            <w:tcBorders>
              <w:bottom w:val="nil"/>
            </w:tcBorders>
            <w:vAlign w:val="top"/>
          </w:tcPr>
          <w:p>
            <w:pPr>
              <w:pStyle w:val="27"/>
              <w:spacing w:before="184" w:line="364" w:lineRule="auto"/>
              <w:ind w:left="125" w:right="117"/>
              <w:jc w:val="both"/>
            </w:pPr>
            <w:r>
              <w:rPr>
                <w:spacing w:val="3"/>
              </w:rPr>
              <w:t>一级注</w:t>
            </w:r>
            <w:r>
              <w:rPr>
                <w:spacing w:val="1"/>
              </w:rPr>
              <w:t xml:space="preserve"> </w:t>
            </w:r>
            <w:r>
              <w:rPr>
                <w:spacing w:val="-2"/>
              </w:rPr>
              <w:t>册造价</w:t>
            </w:r>
          </w:p>
          <w:p>
            <w:pPr>
              <w:pStyle w:val="27"/>
              <w:spacing w:line="219" w:lineRule="auto"/>
              <w:ind w:left="125"/>
            </w:pPr>
            <w:r>
              <w:rPr>
                <w:spacing w:val="3"/>
              </w:rPr>
              <w:t>工程师</w:t>
            </w:r>
          </w:p>
        </w:tc>
        <w:tc>
          <w:tcPr>
            <w:tcW w:w="1078" w:type="dxa"/>
            <w:gridSpan w:val="2"/>
            <w:vAlign w:val="top"/>
          </w:tcPr>
          <w:p>
            <w:pPr>
              <w:pStyle w:val="27"/>
              <w:spacing w:before="201" w:line="219" w:lineRule="auto"/>
              <w:ind w:left="301"/>
            </w:pPr>
            <w:r>
              <w:rPr>
                <w:spacing w:val="4"/>
              </w:rPr>
              <w:t>人数</w:t>
            </w:r>
          </w:p>
        </w:tc>
        <w:tc>
          <w:tcPr>
            <w:tcW w:w="929" w:type="dxa"/>
            <w:vAlign w:val="top"/>
          </w:tcPr>
          <w:p>
            <w:pPr>
              <w:rPr>
                <w:rFonts w:ascii="Arial"/>
                <w:sz w:val="21"/>
              </w:rPr>
            </w:pPr>
          </w:p>
        </w:tc>
        <w:tc>
          <w:tcPr>
            <w:tcW w:w="1459" w:type="dxa"/>
            <w:gridSpan w:val="2"/>
            <w:vMerge w:val="restart"/>
            <w:tcBorders>
              <w:bottom w:val="nil"/>
            </w:tcBorders>
            <w:vAlign w:val="top"/>
          </w:tcPr>
          <w:p>
            <w:pPr>
              <w:pStyle w:val="27"/>
              <w:spacing w:before="142" w:line="244" w:lineRule="auto"/>
              <w:ind w:left="94" w:right="142" w:firstLine="49"/>
              <w:jc w:val="both"/>
            </w:pPr>
            <w:r>
              <w:rPr>
                <w:spacing w:val="1"/>
              </w:rPr>
              <w:t>二级注册造</w:t>
            </w:r>
            <w:r>
              <w:rPr>
                <w:spacing w:val="2"/>
              </w:rPr>
              <w:t xml:space="preserve"> </w:t>
            </w:r>
            <w:r>
              <w:rPr>
                <w:spacing w:val="12"/>
              </w:rPr>
              <w:t>价工程师或</w:t>
            </w:r>
            <w:r>
              <w:t xml:space="preserve"> </w:t>
            </w:r>
            <w:r>
              <w:rPr>
                <w:spacing w:val="12"/>
              </w:rPr>
              <w:t>其他专职专</w:t>
            </w:r>
            <w:r>
              <w:rPr>
                <w:spacing w:val="1"/>
              </w:rPr>
              <w:t xml:space="preserve"> </w:t>
            </w:r>
            <w:r>
              <w:rPr>
                <w:spacing w:val="10"/>
              </w:rPr>
              <w:t>业人员</w:t>
            </w:r>
          </w:p>
        </w:tc>
        <w:tc>
          <w:tcPr>
            <w:tcW w:w="1019" w:type="dxa"/>
            <w:vAlign w:val="top"/>
          </w:tcPr>
          <w:p>
            <w:pPr>
              <w:pStyle w:val="27"/>
              <w:spacing w:before="201" w:line="219" w:lineRule="auto"/>
              <w:ind w:left="275"/>
            </w:pPr>
            <w:r>
              <w:rPr>
                <w:spacing w:val="4"/>
              </w:rPr>
              <w:t>人数</w:t>
            </w:r>
          </w:p>
        </w:tc>
        <w:tc>
          <w:tcPr>
            <w:tcW w:w="849" w:type="dxa"/>
            <w:vAlign w:val="top"/>
          </w:tcPr>
          <w:p>
            <w:pPr>
              <w:rPr>
                <w:rFonts w:ascii="Arial"/>
                <w:sz w:val="21"/>
              </w:rPr>
            </w:pPr>
          </w:p>
        </w:tc>
        <w:tc>
          <w:tcPr>
            <w:tcW w:w="2792" w:type="dxa"/>
            <w:gridSpan w:val="2"/>
            <w:vAlign w:val="top"/>
          </w:tcPr>
          <w:p>
            <w:pPr>
              <w:pStyle w:val="27"/>
              <w:spacing w:before="202" w:line="220" w:lineRule="auto"/>
              <w:ind w:left="137"/>
            </w:pPr>
            <w:r>
              <w:rPr>
                <w:spacing w:val="1"/>
              </w:rPr>
              <w:t>是否有“挂证”情况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0" w:hRule="atLeast"/>
        </w:trPr>
        <w:tc>
          <w:tcPr>
            <w:tcW w:w="954" w:type="dxa"/>
            <w:vMerge w:val="continue"/>
            <w:tcBorders>
              <w:top w:val="nil"/>
            </w:tcBorders>
            <w:vAlign w:val="top"/>
          </w:tcPr>
          <w:p>
            <w:pPr>
              <w:rPr>
                <w:rFonts w:ascii="Arial"/>
                <w:sz w:val="21"/>
              </w:rPr>
            </w:pPr>
          </w:p>
        </w:tc>
        <w:tc>
          <w:tcPr>
            <w:tcW w:w="1078" w:type="dxa"/>
            <w:gridSpan w:val="2"/>
            <w:vAlign w:val="top"/>
          </w:tcPr>
          <w:p>
            <w:pPr>
              <w:pStyle w:val="27"/>
              <w:spacing w:before="130" w:line="235" w:lineRule="auto"/>
              <w:ind w:left="181" w:right="187"/>
            </w:pPr>
            <w:r>
              <w:rPr>
                <w:spacing w:val="-4"/>
              </w:rPr>
              <w:t>社保缴</w:t>
            </w:r>
            <w:r>
              <w:t xml:space="preserve"> </w:t>
            </w:r>
            <w:r>
              <w:rPr>
                <w:spacing w:val="3"/>
              </w:rPr>
              <w:t>纳情况</w:t>
            </w:r>
          </w:p>
        </w:tc>
        <w:tc>
          <w:tcPr>
            <w:tcW w:w="929" w:type="dxa"/>
            <w:vAlign w:val="top"/>
          </w:tcPr>
          <w:p>
            <w:pPr>
              <w:rPr>
                <w:rFonts w:ascii="Arial"/>
                <w:sz w:val="21"/>
              </w:rPr>
            </w:pPr>
          </w:p>
        </w:tc>
        <w:tc>
          <w:tcPr>
            <w:tcW w:w="1459" w:type="dxa"/>
            <w:gridSpan w:val="2"/>
            <w:vMerge w:val="continue"/>
            <w:tcBorders>
              <w:top w:val="nil"/>
            </w:tcBorders>
            <w:vAlign w:val="top"/>
          </w:tcPr>
          <w:p>
            <w:pPr>
              <w:rPr>
                <w:rFonts w:ascii="Arial"/>
                <w:sz w:val="21"/>
              </w:rPr>
            </w:pPr>
          </w:p>
        </w:tc>
        <w:tc>
          <w:tcPr>
            <w:tcW w:w="1019" w:type="dxa"/>
            <w:vAlign w:val="top"/>
          </w:tcPr>
          <w:p>
            <w:pPr>
              <w:pStyle w:val="27"/>
              <w:spacing w:before="130" w:line="239" w:lineRule="auto"/>
              <w:ind w:left="155" w:right="154"/>
            </w:pPr>
            <w:r>
              <w:rPr>
                <w:spacing w:val="-4"/>
              </w:rPr>
              <w:t>社保缴</w:t>
            </w:r>
            <w:r>
              <w:t xml:space="preserve"> </w:t>
            </w:r>
            <w:r>
              <w:rPr>
                <w:spacing w:val="3"/>
              </w:rPr>
              <w:t>纳情况</w:t>
            </w:r>
          </w:p>
        </w:tc>
        <w:tc>
          <w:tcPr>
            <w:tcW w:w="849" w:type="dxa"/>
            <w:vAlign w:val="top"/>
          </w:tcPr>
          <w:p>
            <w:pPr>
              <w:rPr>
                <w:rFonts w:ascii="Arial"/>
                <w:sz w:val="21"/>
              </w:rPr>
            </w:pPr>
          </w:p>
        </w:tc>
        <w:tc>
          <w:tcPr>
            <w:tcW w:w="2792" w:type="dxa"/>
            <w:gridSpan w:val="2"/>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9" w:hRule="atLeast"/>
        </w:trPr>
        <w:tc>
          <w:tcPr>
            <w:tcW w:w="2032" w:type="dxa"/>
            <w:gridSpan w:val="3"/>
            <w:vAlign w:val="top"/>
          </w:tcPr>
          <w:p>
            <w:pPr>
              <w:pStyle w:val="27"/>
              <w:spacing w:before="272" w:line="220" w:lineRule="auto"/>
              <w:ind w:left="545"/>
            </w:pPr>
            <w:r>
              <w:rPr>
                <w:spacing w:val="2"/>
              </w:rPr>
              <w:t>制度建设</w:t>
            </w:r>
          </w:p>
        </w:tc>
        <w:tc>
          <w:tcPr>
            <w:tcW w:w="4256" w:type="dxa"/>
            <w:gridSpan w:val="5"/>
            <w:vAlign w:val="top"/>
          </w:tcPr>
          <w:p>
            <w:pPr>
              <w:pStyle w:val="27"/>
              <w:spacing w:before="121" w:line="238" w:lineRule="auto"/>
              <w:ind w:left="113" w:right="232"/>
            </w:pPr>
            <w:r>
              <w:rPr>
                <w:spacing w:val="-1"/>
              </w:rPr>
              <w:t>技术档案管理制度、质量控制制度、财</w:t>
            </w:r>
            <w:r>
              <w:rPr>
                <w:spacing w:val="6"/>
              </w:rPr>
              <w:t xml:space="preserve"> </w:t>
            </w:r>
            <w:r>
              <w:t>务管理制度齐全且公开</w:t>
            </w:r>
          </w:p>
        </w:tc>
        <w:tc>
          <w:tcPr>
            <w:tcW w:w="2792" w:type="dxa"/>
            <w:gridSpan w:val="2"/>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9" w:hRule="atLeast"/>
        </w:trPr>
        <w:tc>
          <w:tcPr>
            <w:tcW w:w="2032" w:type="dxa"/>
            <w:gridSpan w:val="3"/>
            <w:vAlign w:val="top"/>
          </w:tcPr>
          <w:p>
            <w:pPr>
              <w:pStyle w:val="27"/>
              <w:spacing w:before="253" w:line="449" w:lineRule="exact"/>
              <w:ind w:left="314"/>
            </w:pPr>
            <w:r>
              <w:rPr>
                <w:spacing w:val="5"/>
                <w:position w:val="16"/>
              </w:rPr>
              <w:t>专职专业人员</w:t>
            </w:r>
          </w:p>
          <w:p>
            <w:pPr>
              <w:pStyle w:val="27"/>
              <w:spacing w:line="219" w:lineRule="auto"/>
              <w:ind w:left="775"/>
            </w:pPr>
            <w:r>
              <w:rPr>
                <w:spacing w:val="3"/>
              </w:rPr>
              <w:t>管理</w:t>
            </w:r>
          </w:p>
        </w:tc>
        <w:tc>
          <w:tcPr>
            <w:tcW w:w="4256" w:type="dxa"/>
            <w:gridSpan w:val="5"/>
            <w:vAlign w:val="top"/>
          </w:tcPr>
          <w:p>
            <w:pPr>
              <w:pStyle w:val="27"/>
              <w:spacing w:before="271" w:line="235" w:lineRule="auto"/>
              <w:ind w:left="113" w:right="442"/>
            </w:pPr>
            <w:r>
              <w:t>企业与专职专业人员签订劳动合同情</w:t>
            </w:r>
            <w:r>
              <w:rPr>
                <w:spacing w:val="9"/>
              </w:rPr>
              <w:t xml:space="preserve"> </w:t>
            </w:r>
            <w:r>
              <w:rPr>
                <w:spacing w:val="-6"/>
              </w:rPr>
              <w:t>况</w:t>
            </w:r>
            <w:r>
              <w:rPr>
                <w:spacing w:val="64"/>
              </w:rPr>
              <w:t xml:space="preserve"> </w:t>
            </w:r>
            <w:r>
              <w:rPr>
                <w:spacing w:val="-6"/>
              </w:rPr>
              <w:t>；</w:t>
            </w:r>
          </w:p>
        </w:tc>
        <w:tc>
          <w:tcPr>
            <w:tcW w:w="2792" w:type="dxa"/>
            <w:gridSpan w:val="2"/>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39" w:hRule="atLeast"/>
        </w:trPr>
        <w:tc>
          <w:tcPr>
            <w:tcW w:w="2032" w:type="dxa"/>
            <w:gridSpan w:val="3"/>
            <w:vAlign w:val="top"/>
          </w:tcPr>
          <w:p>
            <w:pPr>
              <w:spacing w:line="335" w:lineRule="auto"/>
              <w:rPr>
                <w:rFonts w:ascii="Arial"/>
                <w:sz w:val="21"/>
              </w:rPr>
            </w:pPr>
          </w:p>
          <w:p>
            <w:pPr>
              <w:pStyle w:val="27"/>
              <w:spacing w:before="75" w:line="219" w:lineRule="auto"/>
              <w:ind w:left="314"/>
            </w:pPr>
            <w:r>
              <w:rPr>
                <w:spacing w:val="-2"/>
              </w:rPr>
              <w:t>业绩上传情况</w:t>
            </w:r>
          </w:p>
        </w:tc>
        <w:tc>
          <w:tcPr>
            <w:tcW w:w="4256" w:type="dxa"/>
            <w:gridSpan w:val="5"/>
            <w:vAlign w:val="top"/>
          </w:tcPr>
          <w:p>
            <w:pPr>
              <w:pStyle w:val="27"/>
              <w:spacing w:before="262" w:line="231" w:lineRule="auto"/>
              <w:ind w:left="113" w:right="443"/>
            </w:pPr>
            <w:r>
              <w:t>是否存在未按要求上传业绩以规避检</w:t>
            </w:r>
            <w:r>
              <w:rPr>
                <w:spacing w:val="8"/>
              </w:rPr>
              <w:t xml:space="preserve"> </w:t>
            </w:r>
            <w:r>
              <w:rPr>
                <w:spacing w:val="2"/>
              </w:rPr>
              <w:t>查的行为</w:t>
            </w:r>
          </w:p>
        </w:tc>
        <w:tc>
          <w:tcPr>
            <w:tcW w:w="2792" w:type="dxa"/>
            <w:gridSpan w:val="2"/>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9" w:hRule="atLeast"/>
        </w:trPr>
        <w:tc>
          <w:tcPr>
            <w:tcW w:w="2032" w:type="dxa"/>
            <w:gridSpan w:val="3"/>
            <w:vMerge w:val="restart"/>
            <w:tcBorders>
              <w:bottom w:val="nil"/>
            </w:tcBorders>
            <w:vAlign w:val="top"/>
          </w:tcPr>
          <w:p>
            <w:pPr>
              <w:spacing w:line="415" w:lineRule="auto"/>
              <w:rPr>
                <w:rFonts w:ascii="Arial"/>
                <w:sz w:val="21"/>
              </w:rPr>
            </w:pPr>
          </w:p>
          <w:p>
            <w:pPr>
              <w:pStyle w:val="27"/>
              <w:spacing w:before="75" w:line="461" w:lineRule="exact"/>
              <w:ind w:left="314"/>
            </w:pPr>
            <w:r>
              <w:rPr>
                <w:spacing w:val="1"/>
                <w:position w:val="17"/>
              </w:rPr>
              <w:t>工程造价业务</w:t>
            </w:r>
          </w:p>
          <w:p>
            <w:pPr>
              <w:pStyle w:val="27"/>
              <w:spacing w:line="219" w:lineRule="auto"/>
              <w:ind w:left="775"/>
            </w:pPr>
            <w:r>
              <w:rPr>
                <w:spacing w:val="8"/>
              </w:rPr>
              <w:t>文档</w:t>
            </w:r>
          </w:p>
        </w:tc>
        <w:tc>
          <w:tcPr>
            <w:tcW w:w="4256" w:type="dxa"/>
            <w:gridSpan w:val="5"/>
            <w:vMerge w:val="restart"/>
            <w:tcBorders>
              <w:bottom w:val="nil"/>
            </w:tcBorders>
            <w:vAlign w:val="top"/>
          </w:tcPr>
          <w:p>
            <w:pPr>
              <w:pStyle w:val="27"/>
              <w:spacing w:before="72" w:line="218" w:lineRule="auto"/>
              <w:ind w:left="113"/>
            </w:pPr>
            <w:r>
              <w:rPr>
                <w:spacing w:val="-1"/>
              </w:rPr>
              <w:t>有关造价咨询业务文档情况(包括但不</w:t>
            </w:r>
          </w:p>
          <w:p>
            <w:pPr>
              <w:pStyle w:val="27"/>
              <w:spacing w:before="39" w:line="237" w:lineRule="auto"/>
              <w:ind w:left="113"/>
            </w:pPr>
            <w:r>
              <w:rPr>
                <w:spacing w:val="-1"/>
              </w:rPr>
              <w:t>限于投标文件、投标报价、中标通知书、</w:t>
            </w:r>
            <w:r>
              <w:rPr>
                <w:spacing w:val="9"/>
              </w:rPr>
              <w:t xml:space="preserve"> </w:t>
            </w:r>
            <w:r>
              <w:rPr>
                <w:spacing w:val="-7"/>
              </w:rPr>
              <w:t>造价咨询合同、项目人员配备、工程造</w:t>
            </w:r>
          </w:p>
          <w:p>
            <w:pPr>
              <w:pStyle w:val="27"/>
              <w:spacing w:before="18" w:line="227" w:lineRule="auto"/>
              <w:ind w:left="113" w:right="210"/>
            </w:pPr>
            <w:r>
              <w:t>价咨询工作方案、工程造价咨询成果文</w:t>
            </w:r>
            <w:r>
              <w:rPr>
                <w:spacing w:val="11"/>
              </w:rPr>
              <w:t xml:space="preserve"> </w:t>
            </w:r>
            <w:r>
              <w:rPr>
                <w:spacing w:val="3"/>
              </w:rPr>
              <w:t>件、过程文件等业务归档资料)</w:t>
            </w:r>
          </w:p>
        </w:tc>
        <w:tc>
          <w:tcPr>
            <w:tcW w:w="2792" w:type="dxa"/>
            <w:gridSpan w:val="2"/>
            <w:vAlign w:val="top"/>
          </w:tcPr>
          <w:p>
            <w:pPr>
              <w:pStyle w:val="27"/>
              <w:spacing w:before="284" w:line="219" w:lineRule="auto"/>
              <w:ind w:left="137"/>
            </w:pPr>
            <w:r>
              <w:rPr>
                <w:spacing w:val="1"/>
              </w:rPr>
              <w:t>市场行为方面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9" w:hRule="atLeast"/>
        </w:trPr>
        <w:tc>
          <w:tcPr>
            <w:tcW w:w="2032" w:type="dxa"/>
            <w:gridSpan w:val="3"/>
            <w:vMerge w:val="continue"/>
            <w:tcBorders>
              <w:top w:val="nil"/>
            </w:tcBorders>
            <w:vAlign w:val="top"/>
          </w:tcPr>
          <w:p>
            <w:pPr>
              <w:rPr>
                <w:rFonts w:ascii="Arial"/>
                <w:sz w:val="21"/>
              </w:rPr>
            </w:pPr>
          </w:p>
        </w:tc>
        <w:tc>
          <w:tcPr>
            <w:tcW w:w="4256" w:type="dxa"/>
            <w:gridSpan w:val="5"/>
            <w:vMerge w:val="continue"/>
            <w:tcBorders>
              <w:top w:val="nil"/>
            </w:tcBorders>
            <w:vAlign w:val="top"/>
          </w:tcPr>
          <w:p>
            <w:pPr>
              <w:rPr>
                <w:rFonts w:ascii="Arial"/>
                <w:sz w:val="21"/>
              </w:rPr>
            </w:pPr>
          </w:p>
        </w:tc>
        <w:tc>
          <w:tcPr>
            <w:tcW w:w="2792" w:type="dxa"/>
            <w:gridSpan w:val="2"/>
            <w:vAlign w:val="top"/>
          </w:tcPr>
          <w:p>
            <w:pPr>
              <w:pStyle w:val="27"/>
              <w:spacing w:before="286" w:line="220" w:lineRule="auto"/>
              <w:ind w:left="137"/>
            </w:pPr>
            <w:r>
              <w:rPr>
                <w:spacing w:val="1"/>
              </w:rPr>
              <w:t>成果质量方面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92" w:hRule="atLeast"/>
        </w:trPr>
        <w:tc>
          <w:tcPr>
            <w:tcW w:w="9080" w:type="dxa"/>
            <w:gridSpan w:val="10"/>
            <w:vAlign w:val="top"/>
          </w:tcPr>
          <w:p>
            <w:pPr>
              <w:pStyle w:val="27"/>
              <w:spacing w:before="286" w:line="219" w:lineRule="auto"/>
              <w:ind w:left="105"/>
            </w:pPr>
            <w:r>
              <w:rPr>
                <w:spacing w:val="-1"/>
              </w:rPr>
              <w:t>检查总体意见：</w:t>
            </w:r>
          </w:p>
        </w:tc>
      </w:tr>
    </w:tbl>
    <w:p>
      <w:pPr>
        <w:spacing w:line="240" w:lineRule="auto"/>
        <w:jc w:val="both"/>
        <w:rPr>
          <w:lang w:eastAsia="zh-CN"/>
        </w:rPr>
      </w:pPr>
    </w:p>
    <w:p>
      <w:pPr>
        <w:spacing w:line="1" w:lineRule="exact"/>
        <w:rPr>
          <w:lang w:eastAsia="zh-CN"/>
        </w:rPr>
      </w:pPr>
    </w:p>
    <w:p>
      <w:pPr>
        <w:spacing w:line="1" w:lineRule="exact"/>
        <w:rPr>
          <w:lang w:eastAsia="zh-CN"/>
        </w:rPr>
      </w:pPr>
    </w:p>
    <w:p>
      <w:pPr>
        <w:spacing w:line="1" w:lineRule="exact"/>
        <w:rPr>
          <w:lang w:eastAsia="zh-CN"/>
        </w:rPr>
      </w:pPr>
    </w:p>
    <w:p>
      <w:pPr>
        <w:spacing w:line="1" w:lineRule="exact"/>
        <w:rPr>
          <w:lang w:eastAsia="zh-CN"/>
        </w:rPr>
      </w:pPr>
    </w:p>
    <w:p>
      <w:pPr>
        <w:spacing w:line="1" w:lineRule="exact"/>
        <w:rPr>
          <w:lang w:eastAsia="zh-CN"/>
        </w:rPr>
      </w:pPr>
    </w:p>
    <w:p>
      <w:pPr>
        <w:spacing w:line="1" w:lineRule="exact"/>
        <w:rPr>
          <w:lang w:eastAsia="zh-CN"/>
        </w:rPr>
      </w:pPr>
    </w:p>
    <w:p>
      <w:pPr>
        <w:spacing w:line="1" w:lineRule="exact"/>
        <w:rPr>
          <w:lang w:eastAsia="zh-CN"/>
        </w:rPr>
      </w:pPr>
    </w:p>
    <w:p>
      <w:pPr>
        <w:spacing w:line="1" w:lineRule="exact"/>
        <w:rPr>
          <w:lang w:eastAsia="zh-CN"/>
        </w:rPr>
      </w:pPr>
    </w:p>
    <w:p>
      <w:pPr>
        <w:spacing w:line="1" w:lineRule="exact"/>
        <w:rPr>
          <w:lang w:eastAsia="zh-CN"/>
        </w:rPr>
      </w:pPr>
    </w:p>
    <w:p>
      <w:pPr>
        <w:spacing w:line="1" w:lineRule="exact"/>
        <w:rPr>
          <w:lang w:eastAsia="zh-CN"/>
        </w:rPr>
      </w:pPr>
    </w:p>
    <w:p>
      <w:pPr>
        <w:spacing w:line="1" w:lineRule="exact"/>
        <w:rPr>
          <w:lang w:eastAsia="zh-CN"/>
        </w:rPr>
      </w:pPr>
    </w:p>
    <w:p>
      <w:pPr>
        <w:spacing w:line="1" w:lineRule="exact"/>
        <w:rPr>
          <w:lang w:eastAsia="zh-CN"/>
        </w:rPr>
      </w:pPr>
    </w:p>
    <w:p>
      <w:pPr>
        <w:spacing w:line="1" w:lineRule="exact"/>
        <w:rPr>
          <w:lang w:eastAsia="zh-CN"/>
        </w:rPr>
      </w:pPr>
    </w:p>
    <w:tbl>
      <w:tblPr>
        <w:tblStyle w:val="26"/>
        <w:tblW w:w="9080" w:type="dxa"/>
        <w:tblInd w:w="6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485"/>
        <w:gridCol w:w="55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30" w:hRule="atLeast"/>
        </w:trPr>
        <w:tc>
          <w:tcPr>
            <w:tcW w:w="9080" w:type="dxa"/>
            <w:gridSpan w:val="2"/>
            <w:vAlign w:val="top"/>
          </w:tcPr>
          <w:p>
            <w:pPr>
              <w:pStyle w:val="27"/>
              <w:spacing w:before="260" w:line="219" w:lineRule="auto"/>
              <w:ind w:left="138"/>
              <w:rPr>
                <w:sz w:val="22"/>
                <w:szCs w:val="22"/>
              </w:rPr>
            </w:pPr>
            <w:r>
              <w:rPr>
                <w:b/>
                <w:bCs/>
                <w:spacing w:val="-3"/>
                <w:sz w:val="22"/>
                <w:szCs w:val="22"/>
              </w:rPr>
              <w:t>存在主要(部分)问题：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73" w:hRule="atLeast"/>
        </w:trPr>
        <w:tc>
          <w:tcPr>
            <w:tcW w:w="9080" w:type="dxa"/>
            <w:gridSpan w:val="2"/>
            <w:tcBorders>
              <w:bottom w:val="nil"/>
            </w:tcBorders>
            <w:vAlign w:val="top"/>
          </w:tcPr>
          <w:p>
            <w:pPr>
              <w:pStyle w:val="27"/>
              <w:spacing w:before="250" w:line="219" w:lineRule="auto"/>
              <w:ind w:left="138"/>
              <w:rPr>
                <w:sz w:val="22"/>
                <w:szCs w:val="22"/>
              </w:rPr>
            </w:pPr>
            <w:r>
              <w:rPr>
                <w:b/>
                <w:bCs/>
                <w:spacing w:val="-4"/>
                <w:sz w:val="22"/>
                <w:szCs w:val="22"/>
              </w:rPr>
              <w:t>证据栏：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06" w:hRule="atLeast"/>
        </w:trPr>
        <w:tc>
          <w:tcPr>
            <w:tcW w:w="3485" w:type="dxa"/>
            <w:tcBorders>
              <w:top w:val="nil"/>
              <w:right w:val="nil"/>
            </w:tcBorders>
            <w:vAlign w:val="top"/>
          </w:tcPr>
          <w:p>
            <w:pPr>
              <w:spacing w:line="251" w:lineRule="auto"/>
              <w:rPr>
                <w:rFonts w:ascii="Arial"/>
                <w:sz w:val="21"/>
              </w:rPr>
            </w:pPr>
          </w:p>
          <w:p>
            <w:pPr>
              <w:spacing w:line="251"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pStyle w:val="27"/>
              <w:spacing w:before="71" w:line="610" w:lineRule="exact"/>
              <w:ind w:left="138"/>
              <w:rPr>
                <w:sz w:val="22"/>
                <w:szCs w:val="22"/>
              </w:rPr>
            </w:pPr>
            <w:r>
              <w:rPr>
                <w:b/>
                <w:bCs/>
                <w:spacing w:val="2"/>
                <w:position w:val="30"/>
                <w:sz w:val="22"/>
                <w:szCs w:val="22"/>
              </w:rPr>
              <w:t>执法人员(签名)</w:t>
            </w:r>
          </w:p>
          <w:p>
            <w:pPr>
              <w:pStyle w:val="27"/>
              <w:spacing w:line="219" w:lineRule="auto"/>
              <w:ind w:left="138"/>
              <w:rPr>
                <w:sz w:val="22"/>
                <w:szCs w:val="22"/>
              </w:rPr>
            </w:pPr>
            <w:r>
              <w:rPr>
                <w:b/>
                <w:bCs/>
                <w:spacing w:val="-11"/>
                <w:sz w:val="22"/>
                <w:szCs w:val="22"/>
              </w:rPr>
              <w:t>执</w:t>
            </w:r>
            <w:r>
              <w:rPr>
                <w:spacing w:val="-39"/>
                <w:sz w:val="22"/>
                <w:szCs w:val="22"/>
              </w:rPr>
              <w:t xml:space="preserve"> </w:t>
            </w:r>
            <w:r>
              <w:rPr>
                <w:b/>
                <w:bCs/>
                <w:spacing w:val="-11"/>
                <w:sz w:val="22"/>
                <w:szCs w:val="22"/>
              </w:rPr>
              <w:t>法</w:t>
            </w:r>
            <w:r>
              <w:rPr>
                <w:spacing w:val="-41"/>
                <w:sz w:val="22"/>
                <w:szCs w:val="22"/>
              </w:rPr>
              <w:t xml:space="preserve"> </w:t>
            </w:r>
            <w:r>
              <w:rPr>
                <w:b/>
                <w:bCs/>
                <w:spacing w:val="-11"/>
                <w:sz w:val="22"/>
                <w:szCs w:val="22"/>
              </w:rPr>
              <w:t>证</w:t>
            </w:r>
            <w:r>
              <w:rPr>
                <w:rFonts w:hint="eastAsia"/>
                <w:b/>
                <w:bCs/>
                <w:spacing w:val="-11"/>
                <w:sz w:val="22"/>
                <w:szCs w:val="22"/>
                <w:lang w:val="en-US" w:eastAsia="zh-CN"/>
              </w:rPr>
              <w:t xml:space="preserve"> </w:t>
            </w:r>
            <w:r>
              <w:rPr>
                <w:b/>
                <w:bCs/>
                <w:spacing w:val="-11"/>
                <w:sz w:val="22"/>
                <w:szCs w:val="22"/>
              </w:rPr>
              <w:t>号</w:t>
            </w:r>
            <w:r>
              <w:rPr>
                <w:spacing w:val="-48"/>
                <w:sz w:val="22"/>
                <w:szCs w:val="22"/>
              </w:rPr>
              <w:t xml:space="preserve"> </w:t>
            </w:r>
            <w:r>
              <w:rPr>
                <w:b/>
                <w:bCs/>
                <w:spacing w:val="-11"/>
                <w:sz w:val="22"/>
                <w:szCs w:val="22"/>
              </w:rPr>
              <w:t>：</w:t>
            </w:r>
          </w:p>
        </w:tc>
        <w:tc>
          <w:tcPr>
            <w:tcW w:w="5595" w:type="dxa"/>
            <w:tcBorders>
              <w:top w:val="nil"/>
              <w:left w:val="nil"/>
            </w:tcBorders>
            <w:vAlign w:val="top"/>
          </w:tcPr>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8" w:lineRule="auto"/>
              <w:rPr>
                <w:rFonts w:ascii="Arial"/>
                <w:sz w:val="21"/>
              </w:rPr>
            </w:pPr>
          </w:p>
          <w:p>
            <w:pPr>
              <w:spacing w:line="248" w:lineRule="auto"/>
              <w:rPr>
                <w:rFonts w:ascii="Arial"/>
                <w:sz w:val="21"/>
              </w:rPr>
            </w:pPr>
          </w:p>
          <w:p>
            <w:pPr>
              <w:pStyle w:val="27"/>
              <w:spacing w:before="71" w:line="219" w:lineRule="auto"/>
              <w:ind w:left="1758"/>
              <w:rPr>
                <w:sz w:val="22"/>
                <w:szCs w:val="22"/>
              </w:rPr>
            </w:pPr>
            <w:r>
              <w:rPr>
                <w:b/>
                <w:bCs/>
                <w:spacing w:val="1"/>
                <w:sz w:val="22"/>
                <w:szCs w:val="22"/>
              </w:rPr>
              <w:t>被查单位负责人(签章)</w:t>
            </w:r>
          </w:p>
          <w:p>
            <w:pPr>
              <w:spacing w:line="297" w:lineRule="auto"/>
              <w:rPr>
                <w:rFonts w:ascii="Arial"/>
                <w:sz w:val="21"/>
              </w:rPr>
            </w:pPr>
          </w:p>
          <w:p>
            <w:pPr>
              <w:spacing w:line="298" w:lineRule="auto"/>
              <w:rPr>
                <w:rFonts w:ascii="Arial"/>
                <w:sz w:val="21"/>
              </w:rPr>
            </w:pPr>
          </w:p>
          <w:p>
            <w:pPr>
              <w:spacing w:line="298" w:lineRule="auto"/>
              <w:rPr>
                <w:rFonts w:ascii="Arial"/>
                <w:sz w:val="21"/>
              </w:rPr>
            </w:pPr>
          </w:p>
          <w:p>
            <w:pPr>
              <w:pStyle w:val="27"/>
              <w:spacing w:before="72" w:line="219" w:lineRule="auto"/>
              <w:ind w:left="3298"/>
              <w:rPr>
                <w:sz w:val="22"/>
                <w:szCs w:val="22"/>
              </w:rPr>
            </w:pPr>
            <w:r>
              <w:rPr>
                <w:b/>
                <w:bCs/>
                <w:spacing w:val="-11"/>
                <w:sz w:val="22"/>
                <w:szCs w:val="22"/>
              </w:rPr>
              <w:t>年</w:t>
            </w:r>
            <w:r>
              <w:rPr>
                <w:spacing w:val="12"/>
                <w:sz w:val="22"/>
                <w:szCs w:val="22"/>
              </w:rPr>
              <w:t xml:space="preserve">   </w:t>
            </w:r>
            <w:r>
              <w:rPr>
                <w:b/>
                <w:bCs/>
                <w:spacing w:val="-11"/>
                <w:sz w:val="22"/>
                <w:szCs w:val="22"/>
              </w:rPr>
              <w:t>月</w:t>
            </w:r>
            <w:r>
              <w:rPr>
                <w:spacing w:val="22"/>
                <w:sz w:val="22"/>
                <w:szCs w:val="22"/>
              </w:rPr>
              <w:t xml:space="preserve">   </w:t>
            </w:r>
            <w:r>
              <w:rPr>
                <w:b/>
                <w:bCs/>
                <w:spacing w:val="-11"/>
                <w:sz w:val="22"/>
                <w:szCs w:val="22"/>
              </w:rPr>
              <w:t>日</w:t>
            </w:r>
          </w:p>
        </w:tc>
      </w:tr>
    </w:tbl>
    <w:p>
      <w:pPr>
        <w:pStyle w:val="9"/>
        <w:rPr>
          <w:rFonts w:hint="eastAsia" w:ascii="仿宋_GB2312" w:hAnsi="仿宋_GB2312" w:eastAsia="仿宋_GB2312" w:cs="仿宋_GB2312"/>
          <w:sz w:val="32"/>
          <w:szCs w:val="32"/>
          <w:lang w:val="en-US" w:eastAsia="zh-CN"/>
        </w:rPr>
      </w:pPr>
    </w:p>
    <w:p>
      <w:pPr>
        <w:pStyle w:val="9"/>
        <w:rPr>
          <w:rFonts w:hint="eastAsia" w:ascii="仿宋_GB2312" w:hAnsi="仿宋_GB2312" w:eastAsia="仿宋_GB2312" w:cs="仿宋_GB2312"/>
          <w:sz w:val="32"/>
          <w:szCs w:val="32"/>
          <w:lang w:val="en-US" w:eastAsia="zh-CN"/>
        </w:rPr>
      </w:pPr>
    </w:p>
    <w:p>
      <w:pPr>
        <w:pStyle w:val="9"/>
        <w:rPr>
          <w:rFonts w:hint="eastAsia" w:ascii="仿宋_GB2312" w:hAnsi="仿宋_GB2312" w:eastAsia="仿宋_GB2312" w:cs="仿宋_GB2312"/>
          <w:sz w:val="32"/>
          <w:szCs w:val="32"/>
          <w:lang w:val="en-US" w:eastAsia="zh-CN"/>
        </w:rPr>
      </w:pPr>
    </w:p>
    <w:p>
      <w:pPr>
        <w:pStyle w:val="9"/>
        <w:rPr>
          <w:rFonts w:hint="eastAsia" w:ascii="仿宋_GB2312" w:hAnsi="仿宋_GB2312" w:eastAsia="仿宋_GB2312" w:cs="仿宋_GB2312"/>
          <w:sz w:val="32"/>
          <w:szCs w:val="32"/>
          <w:lang w:val="en-US" w:eastAsia="zh-CN"/>
        </w:rPr>
      </w:pPr>
    </w:p>
    <w:p>
      <w:pPr>
        <w:pStyle w:val="9"/>
        <w:rPr>
          <w:rFonts w:hint="eastAsia" w:ascii="仿宋_GB2312" w:hAnsi="仿宋_GB2312" w:eastAsia="仿宋_GB2312" w:cs="仿宋_GB2312"/>
          <w:sz w:val="32"/>
          <w:szCs w:val="32"/>
          <w:lang w:val="en-US" w:eastAsia="zh-CN"/>
        </w:rPr>
      </w:pPr>
    </w:p>
    <w:p>
      <w:pPr>
        <w:pStyle w:val="9"/>
        <w:rPr>
          <w:rFonts w:hint="eastAsia" w:ascii="仿宋_GB2312" w:hAnsi="仿宋_GB2312" w:eastAsia="仿宋_GB2312" w:cs="仿宋_GB2312"/>
          <w:sz w:val="32"/>
          <w:szCs w:val="32"/>
          <w:lang w:val="en-US" w:eastAsia="zh-CN"/>
        </w:rPr>
      </w:pPr>
    </w:p>
    <w:p>
      <w:pPr>
        <w:pStyle w:val="9"/>
        <w:rPr>
          <w:rFonts w:hint="eastAsia" w:ascii="仿宋_GB2312" w:hAnsi="仿宋_GB2312" w:eastAsia="仿宋_GB2312" w:cs="仿宋_GB2312"/>
          <w:sz w:val="32"/>
          <w:szCs w:val="32"/>
          <w:lang w:val="en-US" w:eastAsia="zh-CN"/>
        </w:rPr>
      </w:pPr>
    </w:p>
    <w:p>
      <w:pPr>
        <w:pStyle w:val="9"/>
        <w:rPr>
          <w:rFonts w:hint="eastAsia" w:ascii="仿宋_GB2312" w:hAnsi="仿宋_GB2312" w:eastAsia="仿宋_GB2312" w:cs="仿宋_GB2312"/>
          <w:sz w:val="32"/>
          <w:szCs w:val="32"/>
          <w:lang w:val="en-US" w:eastAsia="zh-CN"/>
        </w:rPr>
      </w:pPr>
    </w:p>
    <w:p>
      <w:pPr>
        <w:pStyle w:val="9"/>
        <w:rPr>
          <w:rFonts w:hint="eastAsia" w:ascii="仿宋_GB2312" w:hAnsi="仿宋_GB2312" w:eastAsia="仿宋_GB2312" w:cs="仿宋_GB2312"/>
          <w:sz w:val="32"/>
          <w:szCs w:val="32"/>
          <w:lang w:val="en-US" w:eastAsia="zh-CN"/>
        </w:rPr>
      </w:pPr>
    </w:p>
    <w:p>
      <w:pPr>
        <w:pStyle w:val="9"/>
        <w:rPr>
          <w:rFonts w:hint="eastAsia" w:ascii="仿宋_GB2312" w:hAnsi="仿宋_GB2312" w:eastAsia="仿宋_GB2312" w:cs="仿宋_GB2312"/>
          <w:sz w:val="32"/>
          <w:szCs w:val="32"/>
          <w:lang w:val="en-US" w:eastAsia="zh-CN"/>
        </w:rPr>
      </w:pPr>
    </w:p>
    <w:p>
      <w:pPr>
        <w:pStyle w:val="9"/>
        <w:rPr>
          <w:rFonts w:hint="eastAsia" w:ascii="仿宋_GB2312" w:hAnsi="仿宋_GB2312" w:eastAsia="仿宋_GB2312" w:cs="仿宋_GB2312"/>
          <w:sz w:val="32"/>
          <w:szCs w:val="32"/>
          <w:lang w:val="en-US" w:eastAsia="zh-CN"/>
        </w:rPr>
      </w:pPr>
    </w:p>
    <w:p>
      <w:pPr>
        <w:pStyle w:val="9"/>
        <w:rPr>
          <w:rFonts w:hint="eastAsia" w:ascii="仿宋_GB2312" w:hAnsi="仿宋_GB2312" w:eastAsia="仿宋_GB2312" w:cs="仿宋_GB2312"/>
          <w:sz w:val="32"/>
          <w:szCs w:val="32"/>
          <w:lang w:val="en-US" w:eastAsia="zh-CN"/>
        </w:rPr>
      </w:pPr>
    </w:p>
    <w:p>
      <w:pPr>
        <w:pStyle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附件3</w:t>
      </w:r>
    </w:p>
    <w:p>
      <w:pPr>
        <w:autoSpaceDE w:val="0"/>
        <w:autoSpaceDN w:val="0"/>
        <w:adjustRightInd w:val="0"/>
        <w:spacing w:after="240"/>
        <w:jc w:val="center"/>
        <w:rPr>
          <w:rFonts w:hint="eastAsia" w:ascii="文星标宋" w:hAnsi="文星标宋" w:eastAsia="文星标宋" w:cs="文星标宋"/>
          <w:kern w:val="0"/>
          <w:sz w:val="44"/>
          <w:szCs w:val="44"/>
        </w:rPr>
      </w:pPr>
    </w:p>
    <w:p>
      <w:pPr>
        <w:autoSpaceDE w:val="0"/>
        <w:autoSpaceDN w:val="0"/>
        <w:adjustRightInd w:val="0"/>
        <w:spacing w:after="240"/>
        <w:jc w:val="center"/>
        <w:rPr>
          <w:rFonts w:hint="eastAsia" w:ascii="文星标宋" w:hAnsi="文星标宋" w:eastAsia="文星标宋" w:cs="文星标宋"/>
          <w:kern w:val="0"/>
          <w:sz w:val="44"/>
          <w:szCs w:val="44"/>
        </w:rPr>
      </w:pPr>
      <w:r>
        <w:rPr>
          <w:rFonts w:hint="eastAsia" w:ascii="文星标宋" w:hAnsi="文星标宋" w:eastAsia="文星标宋" w:cs="文星标宋"/>
          <w:kern w:val="0"/>
          <w:sz w:val="44"/>
          <w:szCs w:val="44"/>
        </w:rPr>
        <w:t>工程造价咨询企业信用评价诚信承诺书</w:t>
      </w:r>
    </w:p>
    <w:p>
      <w:pPr>
        <w:pStyle w:val="9"/>
        <w:rPr>
          <w:rFonts w:hint="eastAsia"/>
        </w:rPr>
      </w:pPr>
    </w:p>
    <w:p>
      <w:pPr>
        <w:keepNext w:val="0"/>
        <w:keepLines w:val="0"/>
        <w:pageBreakBefore w:val="0"/>
        <w:widowControl w:val="0"/>
        <w:kinsoku/>
        <w:wordWrap/>
        <w:overflowPunct/>
        <w:topLinePunct w:val="0"/>
        <w:autoSpaceDE w:val="0"/>
        <w:autoSpaceDN w:val="0"/>
        <w:bidi w:val="0"/>
        <w:adjustRightInd w:val="0"/>
        <w:snapToGrid/>
        <w:spacing w:line="560" w:lineRule="exact"/>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三门峡市</w:t>
      </w:r>
      <w:r>
        <w:rPr>
          <w:rFonts w:hint="eastAsia" w:ascii="仿宋_GB2312" w:hAnsi="仿宋_GB2312" w:eastAsia="仿宋_GB2312" w:cs="仿宋_GB2312"/>
          <w:kern w:val="0"/>
          <w:sz w:val="32"/>
          <w:szCs w:val="32"/>
        </w:rPr>
        <w:t>住房和城乡建设</w:t>
      </w:r>
      <w:r>
        <w:rPr>
          <w:rFonts w:hint="eastAsia" w:ascii="仿宋_GB2312" w:hAnsi="仿宋_GB2312" w:eastAsia="仿宋_GB2312" w:cs="仿宋_GB2312"/>
          <w:kern w:val="0"/>
          <w:sz w:val="32"/>
          <w:szCs w:val="32"/>
          <w:lang w:val="en-US" w:eastAsia="zh-CN"/>
        </w:rPr>
        <w:t>局</w:t>
      </w:r>
      <w:r>
        <w:rPr>
          <w:rFonts w:hint="eastAsia" w:ascii="仿宋_GB2312" w:hAnsi="仿宋_GB2312" w:eastAsia="仿宋_GB2312" w:cs="仿宋_GB2312"/>
          <w:kern w:val="0"/>
          <w:sz w:val="32"/>
          <w:szCs w:val="32"/>
        </w:rPr>
        <w:t>：</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jc w:val="left"/>
        <w:textAlignment w:val="auto"/>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rPr>
        <w:t>本人系</w:t>
      </w: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kern w:val="0"/>
          <w:sz w:val="32"/>
          <w:szCs w:val="32"/>
          <w:u w:val="single"/>
          <w:lang w:val="en-US"/>
        </w:rPr>
        <w:t xml:space="preserve">   </w:t>
      </w:r>
      <w:r>
        <w:rPr>
          <w:rFonts w:hint="eastAsia" w:ascii="仿宋_GB2312" w:hAnsi="仿宋_GB2312" w:eastAsia="仿宋_GB2312" w:cs="仿宋_GB2312"/>
          <w:kern w:val="0"/>
          <w:sz w:val="32"/>
          <w:szCs w:val="32"/>
          <w:u w:val="single"/>
          <w:lang w:val="en-US" w:eastAsia="zh-CN"/>
        </w:rPr>
        <w:t xml:space="preserve">    </w:t>
      </w:r>
      <w:r>
        <w:rPr>
          <w:rFonts w:hint="eastAsia" w:ascii="仿宋_GB2312" w:hAnsi="仿宋_GB2312" w:eastAsia="仿宋_GB2312" w:cs="仿宋_GB2312"/>
          <w:kern w:val="0"/>
          <w:sz w:val="32"/>
          <w:szCs w:val="32"/>
          <w:u w:val="single"/>
          <w:lang w:val="en-US"/>
        </w:rPr>
        <w:t xml:space="preserve">           </w:t>
      </w:r>
      <w:r>
        <w:rPr>
          <w:rFonts w:hint="eastAsia" w:ascii="仿宋_GB2312" w:hAnsi="仿宋_GB2312" w:eastAsia="仿宋_GB2312" w:cs="仿宋_GB2312"/>
          <w:kern w:val="0"/>
          <w:sz w:val="32"/>
          <w:szCs w:val="32"/>
          <w:u w:val="single"/>
          <w:lang w:val="en-US" w:eastAsia="zh-CN"/>
        </w:rPr>
        <w:t xml:space="preserve">    </w:t>
      </w:r>
      <w:r>
        <w:rPr>
          <w:rFonts w:hint="eastAsia" w:ascii="仿宋_GB2312" w:hAnsi="仿宋_GB2312" w:eastAsia="仿宋_GB2312" w:cs="仿宋_GB2312"/>
          <w:kern w:val="0"/>
          <w:sz w:val="32"/>
          <w:szCs w:val="32"/>
        </w:rPr>
        <w:t>公司法定代表人，在此郑重承诺</w:t>
      </w:r>
      <w:r>
        <w:rPr>
          <w:rFonts w:hint="eastAsia" w:ascii="仿宋_GB2312" w:hAnsi="仿宋_GB2312" w:eastAsia="仿宋_GB2312" w:cs="仿宋_GB2312"/>
          <w:kern w:val="0"/>
          <w:sz w:val="32"/>
          <w:szCs w:val="32"/>
          <w:lang w:eastAsia="zh-CN"/>
        </w:rPr>
        <w:t>：</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我</w:t>
      </w:r>
      <w:r>
        <w:rPr>
          <w:rFonts w:hint="eastAsia" w:ascii="仿宋_GB2312" w:hAnsi="仿宋_GB2312" w:eastAsia="仿宋_GB2312" w:cs="仿宋_GB2312"/>
          <w:kern w:val="0"/>
          <w:sz w:val="32"/>
          <w:szCs w:val="32"/>
        </w:rPr>
        <w:t>单位此次申请</w:t>
      </w:r>
      <w:r>
        <w:rPr>
          <w:rFonts w:hint="eastAsia" w:ascii="仿宋_GB2312" w:hAnsi="仿宋_GB2312" w:eastAsia="仿宋_GB2312" w:cs="仿宋_GB2312"/>
          <w:kern w:val="0"/>
          <w:sz w:val="32"/>
          <w:szCs w:val="32"/>
          <w:lang w:val="en-US" w:eastAsia="zh-CN"/>
        </w:rPr>
        <w:t>三门峡市</w:t>
      </w:r>
      <w:r>
        <w:rPr>
          <w:rFonts w:hint="eastAsia" w:ascii="仿宋_GB2312" w:hAnsi="仿宋_GB2312" w:eastAsia="仿宋_GB2312" w:cs="仿宋_GB2312"/>
          <w:kern w:val="0"/>
          <w:sz w:val="32"/>
          <w:szCs w:val="32"/>
        </w:rPr>
        <w:t>工程造价咨询企业信用评价所</w:t>
      </w:r>
      <w:r>
        <w:rPr>
          <w:rFonts w:hint="eastAsia" w:ascii="仿宋_GB2312" w:hAnsi="仿宋_GB2312" w:eastAsia="仿宋_GB2312" w:cs="仿宋_GB2312"/>
          <w:kern w:val="0"/>
          <w:sz w:val="32"/>
          <w:szCs w:val="32"/>
          <w:lang w:val="en-US" w:eastAsia="zh-CN"/>
        </w:rPr>
        <w:t>申报、提供的所有信息、资料</w:t>
      </w:r>
      <w:r>
        <w:rPr>
          <w:rFonts w:hint="eastAsia" w:ascii="仿宋_GB2312" w:hAnsi="仿宋_GB2312" w:eastAsia="仿宋_GB2312" w:cs="仿宋_GB2312"/>
          <w:kern w:val="0"/>
          <w:sz w:val="32"/>
          <w:szCs w:val="32"/>
        </w:rPr>
        <w:t>均真实有效</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本</w:t>
      </w:r>
      <w:r>
        <w:rPr>
          <w:rFonts w:hint="eastAsia" w:ascii="仿宋_GB2312" w:hAnsi="仿宋_GB2312" w:eastAsia="仿宋_GB2312" w:cs="仿宋_GB2312"/>
          <w:kern w:val="0"/>
          <w:sz w:val="32"/>
          <w:szCs w:val="32"/>
          <w:lang w:val="en-US" w:eastAsia="zh-CN"/>
        </w:rPr>
        <w:t>人</w:t>
      </w:r>
      <w:r>
        <w:rPr>
          <w:rFonts w:hint="eastAsia" w:ascii="仿宋_GB2312" w:hAnsi="仿宋_GB2312" w:eastAsia="仿宋_GB2312" w:cs="仿宋_GB2312"/>
          <w:kern w:val="0"/>
          <w:sz w:val="32"/>
          <w:szCs w:val="32"/>
        </w:rPr>
        <w:t>知晓填报、提供虚假信息、资料是严重失信行为。此次申请</w:t>
      </w:r>
      <w:r>
        <w:rPr>
          <w:rFonts w:hint="eastAsia" w:ascii="仿宋_GB2312" w:hAnsi="仿宋_GB2312" w:eastAsia="仿宋_GB2312" w:cs="仿宋_GB2312"/>
          <w:kern w:val="0"/>
          <w:sz w:val="32"/>
          <w:szCs w:val="32"/>
          <w:lang w:val="en-US" w:eastAsia="zh-CN"/>
        </w:rPr>
        <w:t>三门峡市</w:t>
      </w:r>
      <w:r>
        <w:rPr>
          <w:rFonts w:hint="eastAsia" w:ascii="仿宋_GB2312" w:hAnsi="仿宋_GB2312" w:eastAsia="仿宋_GB2312" w:cs="仿宋_GB2312"/>
          <w:kern w:val="0"/>
          <w:sz w:val="32"/>
          <w:szCs w:val="32"/>
        </w:rPr>
        <w:t>工程造价咨询企业信用评价提供的</w:t>
      </w:r>
      <w:r>
        <w:rPr>
          <w:rFonts w:hint="eastAsia" w:ascii="仿宋_GB2312" w:hAnsi="仿宋_GB2312" w:eastAsia="仿宋_GB2312" w:cs="仿宋_GB2312"/>
          <w:kern w:val="0"/>
          <w:sz w:val="32"/>
          <w:szCs w:val="32"/>
          <w:lang w:val="en-US" w:eastAsia="zh-CN"/>
        </w:rPr>
        <w:t>数据、内容</w:t>
      </w:r>
      <w:r>
        <w:rPr>
          <w:rFonts w:hint="eastAsia" w:ascii="仿宋_GB2312" w:hAnsi="仿宋_GB2312" w:eastAsia="仿宋_GB2312" w:cs="仿宋_GB2312"/>
          <w:kern w:val="0"/>
          <w:sz w:val="32"/>
          <w:szCs w:val="32"/>
        </w:rPr>
        <w:t>如有虚假，</w:t>
      </w:r>
      <w:r>
        <w:rPr>
          <w:rFonts w:hint="eastAsia" w:ascii="仿宋_GB2312" w:hAnsi="仿宋_GB2312" w:eastAsia="仿宋_GB2312" w:cs="仿宋_GB2312"/>
          <w:kern w:val="0"/>
          <w:sz w:val="32"/>
          <w:szCs w:val="32"/>
          <w:lang w:val="en-US" w:eastAsia="zh-CN"/>
        </w:rPr>
        <w:t>自愿接受</w:t>
      </w:r>
      <w:r>
        <w:rPr>
          <w:rFonts w:hint="eastAsia" w:ascii="仿宋_GB2312" w:hAnsi="仿宋_GB2312" w:eastAsia="仿宋_GB2312" w:cs="仿宋_GB2312"/>
          <w:kern w:val="0"/>
          <w:sz w:val="32"/>
          <w:szCs w:val="32"/>
        </w:rPr>
        <w:t>三门峡市住房和城乡建设主管部门及其他有关部门</w:t>
      </w:r>
      <w:r>
        <w:rPr>
          <w:rFonts w:hint="eastAsia" w:ascii="仿宋_GB2312" w:hAnsi="仿宋_GB2312" w:eastAsia="仿宋_GB2312" w:cs="仿宋_GB2312"/>
          <w:kern w:val="0"/>
          <w:sz w:val="32"/>
          <w:szCs w:val="32"/>
          <w:lang w:val="en-US" w:eastAsia="zh-CN"/>
        </w:rPr>
        <w:t>将其列入不良行为，</w:t>
      </w:r>
      <w:r>
        <w:rPr>
          <w:rFonts w:hint="eastAsia" w:ascii="仿宋_GB2312" w:hAnsi="仿宋_GB2312" w:eastAsia="仿宋_GB2312" w:cs="仿宋_GB2312"/>
          <w:kern w:val="0"/>
          <w:sz w:val="32"/>
          <w:szCs w:val="32"/>
        </w:rPr>
        <w:t>记入</w:t>
      </w:r>
      <w:r>
        <w:rPr>
          <w:rFonts w:hint="eastAsia" w:ascii="仿宋_GB2312" w:hAnsi="仿宋_GB2312" w:eastAsia="仿宋_GB2312" w:cs="仿宋_GB2312"/>
          <w:kern w:val="0"/>
          <w:sz w:val="32"/>
          <w:szCs w:val="32"/>
          <w:lang w:val="en-US" w:eastAsia="zh-CN"/>
        </w:rPr>
        <w:t>企业</w:t>
      </w:r>
      <w:r>
        <w:rPr>
          <w:rFonts w:hint="eastAsia" w:ascii="仿宋_GB2312" w:hAnsi="仿宋_GB2312" w:eastAsia="仿宋_GB2312" w:cs="仿宋_GB2312"/>
          <w:kern w:val="0"/>
          <w:sz w:val="32"/>
          <w:szCs w:val="32"/>
        </w:rPr>
        <w:t>信用档案。</w:t>
      </w:r>
    </w:p>
    <w:p>
      <w:pPr>
        <w:keepNext w:val="0"/>
        <w:keepLines w:val="0"/>
        <w:pageBreakBefore w:val="0"/>
        <w:widowControl w:val="0"/>
        <w:kinsoku/>
        <w:wordWrap/>
        <w:overflowPunct/>
        <w:topLinePunct w:val="0"/>
        <w:autoSpaceDE w:val="0"/>
        <w:autoSpaceDN w:val="0"/>
        <w:bidi w:val="0"/>
        <w:adjustRightInd w:val="0"/>
        <w:snapToGrid/>
        <w:spacing w:line="560" w:lineRule="exact"/>
        <w:ind w:right="960" w:firstLine="640" w:firstLineChars="200"/>
        <w:jc w:val="center"/>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rPr>
        <w:t xml:space="preserve">     </w:t>
      </w:r>
      <w:r>
        <w:rPr>
          <w:rFonts w:hint="eastAsia" w:ascii="仿宋_GB2312" w:hAnsi="仿宋_GB2312" w:eastAsia="仿宋_GB2312" w:cs="仿宋_GB2312"/>
          <w:kern w:val="0"/>
          <w:sz w:val="32"/>
          <w:szCs w:val="32"/>
          <w:lang w:val="en-US" w:eastAsia="zh-CN"/>
        </w:rPr>
        <w:t xml:space="preserve"> </w:t>
      </w:r>
    </w:p>
    <w:p>
      <w:pPr>
        <w:keepNext w:val="0"/>
        <w:keepLines w:val="0"/>
        <w:pageBreakBefore w:val="0"/>
        <w:widowControl w:val="0"/>
        <w:kinsoku/>
        <w:wordWrap/>
        <w:overflowPunct/>
        <w:topLinePunct w:val="0"/>
        <w:autoSpaceDE w:val="0"/>
        <w:autoSpaceDN w:val="0"/>
        <w:bidi w:val="0"/>
        <w:adjustRightInd w:val="0"/>
        <w:snapToGrid/>
        <w:spacing w:line="560" w:lineRule="exact"/>
        <w:ind w:right="960" w:firstLine="640" w:firstLineChars="200"/>
        <w:jc w:val="center"/>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w:t>
      </w:r>
    </w:p>
    <w:p>
      <w:pPr>
        <w:keepNext w:val="0"/>
        <w:keepLines w:val="0"/>
        <w:pageBreakBefore w:val="0"/>
        <w:widowControl w:val="0"/>
        <w:kinsoku/>
        <w:wordWrap/>
        <w:overflowPunct/>
        <w:topLinePunct w:val="0"/>
        <w:autoSpaceDE w:val="0"/>
        <w:autoSpaceDN w:val="0"/>
        <w:bidi w:val="0"/>
        <w:adjustRightInd w:val="0"/>
        <w:snapToGrid/>
        <w:spacing w:line="560" w:lineRule="exact"/>
        <w:ind w:right="960" w:firstLine="640" w:firstLineChars="200"/>
        <w:jc w:val="center"/>
        <w:textAlignment w:val="auto"/>
        <w:rPr>
          <w:rFonts w:ascii="宋体" w:hAnsi="Times New Roman" w:cs="宋体"/>
          <w:kern w:val="0"/>
          <w:sz w:val="32"/>
          <w:szCs w:val="32"/>
        </w:rPr>
      </w:pP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kern w:val="0"/>
          <w:sz w:val="32"/>
          <w:szCs w:val="32"/>
        </w:rPr>
        <w:t xml:space="preserve"> </w:t>
      </w: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kern w:val="0"/>
          <w:sz w:val="32"/>
          <w:szCs w:val="32"/>
        </w:rPr>
        <w:t xml:space="preserve"> </w:t>
      </w: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kern w:val="0"/>
          <w:sz w:val="32"/>
          <w:szCs w:val="32"/>
        </w:rPr>
        <w:t xml:space="preserve">法定代表人（签字）：   </w:t>
      </w:r>
      <w:r>
        <w:rPr>
          <w:rFonts w:ascii="宋体" w:hAnsi="Times New Roman" w:cs="宋体"/>
          <w:kern w:val="0"/>
          <w:sz w:val="32"/>
          <w:szCs w:val="32"/>
        </w:rPr>
        <w:t xml:space="preserve">            </w:t>
      </w:r>
    </w:p>
    <w:p>
      <w:pPr>
        <w:keepNext w:val="0"/>
        <w:keepLines w:val="0"/>
        <w:pageBreakBefore w:val="0"/>
        <w:widowControl w:val="0"/>
        <w:kinsoku/>
        <w:wordWrap/>
        <w:overflowPunct/>
        <w:topLinePunct w:val="0"/>
        <w:autoSpaceDE w:val="0"/>
        <w:autoSpaceDN w:val="0"/>
        <w:bidi w:val="0"/>
        <w:adjustRightInd w:val="0"/>
        <w:snapToGrid/>
        <w:spacing w:line="560" w:lineRule="exact"/>
        <w:jc w:val="left"/>
        <w:textAlignment w:val="auto"/>
        <w:rPr>
          <w:rFonts w:hint="eastAsia" w:ascii="仿宋_GB2312" w:hAnsi="仿宋_GB2312" w:eastAsia="仿宋_GB2312" w:cs="仿宋_GB2312"/>
          <w:kern w:val="0"/>
          <w:sz w:val="32"/>
          <w:szCs w:val="32"/>
          <w:lang w:val="en-US" w:eastAsia="zh-CN"/>
        </w:rPr>
      </w:pPr>
      <w:r>
        <w:rPr>
          <w:rFonts w:hint="eastAsia" w:ascii="宋体" w:hAnsi="Times New Roman" w:cs="宋体"/>
          <w:kern w:val="0"/>
          <w:sz w:val="32"/>
          <w:szCs w:val="32"/>
        </w:rPr>
        <w:t xml:space="preserve"> </w:t>
      </w:r>
      <w:r>
        <w:rPr>
          <w:rFonts w:ascii="宋体" w:hAnsi="Times New Roman" w:cs="宋体"/>
          <w:kern w:val="0"/>
          <w:sz w:val="32"/>
          <w:szCs w:val="32"/>
        </w:rPr>
        <w:t xml:space="preserve">                   </w:t>
      </w:r>
      <w:r>
        <w:rPr>
          <w:rFonts w:hint="eastAsia" w:ascii="宋体" w:hAnsi="Times New Roman" w:cs="宋体"/>
          <w:kern w:val="0"/>
          <w:sz w:val="32"/>
          <w:szCs w:val="32"/>
          <w:lang w:val="en-US" w:eastAsia="zh-CN"/>
        </w:rPr>
        <w:t xml:space="preserve">         </w:t>
      </w:r>
      <w:r>
        <w:rPr>
          <w:rFonts w:hint="eastAsia" w:ascii="仿宋_GB2312" w:hAnsi="仿宋_GB2312" w:eastAsia="仿宋_GB2312" w:cs="仿宋_GB2312"/>
          <w:kern w:val="0"/>
          <w:sz w:val="32"/>
          <w:szCs w:val="32"/>
          <w:lang w:val="en-US" w:eastAsia="zh-CN"/>
        </w:rPr>
        <w:t xml:space="preserve">单位名称（盖章）： </w:t>
      </w:r>
    </w:p>
    <w:p>
      <w:pPr>
        <w:keepNext w:val="0"/>
        <w:keepLines w:val="0"/>
        <w:pageBreakBefore w:val="0"/>
        <w:widowControl w:val="0"/>
        <w:kinsoku/>
        <w:wordWrap/>
        <w:overflowPunct/>
        <w:topLinePunct w:val="0"/>
        <w:autoSpaceDE w:val="0"/>
        <w:autoSpaceDN w:val="0"/>
        <w:bidi w:val="0"/>
        <w:adjustRightInd w:val="0"/>
        <w:snapToGrid/>
        <w:spacing w:line="560" w:lineRule="exact"/>
        <w:jc w:val="left"/>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 xml:space="preserve">              </w:t>
      </w:r>
    </w:p>
    <w:p>
      <w:pPr>
        <w:pStyle w:val="13"/>
        <w:keepNext w:val="0"/>
        <w:keepLines w:val="0"/>
        <w:pageBreakBefore w:val="0"/>
        <w:widowControl w:val="0"/>
        <w:kinsoku/>
        <w:wordWrap/>
        <w:overflowPunct/>
        <w:topLinePunct w:val="0"/>
        <w:autoSpaceDE/>
        <w:autoSpaceDN/>
        <w:bidi w:val="0"/>
        <w:adjustRightInd/>
        <w:snapToGrid/>
        <w:spacing w:line="560" w:lineRule="exact"/>
        <w:ind w:firstLine="0"/>
        <w:jc w:val="both"/>
        <w:textAlignment w:val="auto"/>
        <w:rPr>
          <w:rFonts w:hint="eastAsia" w:ascii="仿宋_GB2312" w:eastAsia="仿宋_GB2312"/>
          <w:sz w:val="32"/>
          <w:szCs w:val="32"/>
          <w:lang w:val="en-US" w:eastAsia="zh-CN"/>
        </w:rPr>
        <w:sectPr>
          <w:footerReference r:id="rId5" w:type="default"/>
          <w:type w:val="continuous"/>
          <w:pgSz w:w="11900" w:h="16840"/>
          <w:pgMar w:top="1582" w:right="1474" w:bottom="2005" w:left="1587" w:header="0" w:footer="3" w:gutter="0"/>
          <w:pgBorders>
            <w:top w:val="none" w:sz="0" w:space="0"/>
            <w:left w:val="none" w:sz="0" w:space="0"/>
            <w:bottom w:val="none" w:sz="0" w:space="0"/>
            <w:right w:val="none" w:sz="0" w:space="0"/>
          </w:pgBorders>
          <w:cols w:space="720" w:num="1"/>
          <w:docGrid w:linePitch="360" w:charSpace="0"/>
        </w:sectPr>
      </w:pPr>
      <w:r>
        <w:rPr>
          <w:rFonts w:hint="eastAsia" w:ascii="仿宋_GB2312" w:hAnsi="仿宋_GB2312" w:eastAsia="仿宋_GB2312" w:cs="仿宋_GB2312"/>
          <w:kern w:val="0"/>
          <w:sz w:val="32"/>
          <w:szCs w:val="32"/>
          <w:lang w:val="en-US" w:eastAsia="zh-CN"/>
        </w:rPr>
        <w:t xml:space="preserve">                             日  期：      年   月    日</w:t>
      </w:r>
    </w:p>
    <w:p>
      <w:pPr>
        <w:pStyle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附件4</w:t>
      </w:r>
    </w:p>
    <w:tbl>
      <w:tblPr>
        <w:tblStyle w:val="6"/>
        <w:tblW w:w="1453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655"/>
        <w:gridCol w:w="2160"/>
        <w:gridCol w:w="5730"/>
        <w:gridCol w:w="1080"/>
        <w:gridCol w:w="29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0" w:hRule="atLeast"/>
        </w:trPr>
        <w:tc>
          <w:tcPr>
            <w:tcW w:w="0" w:type="auto"/>
            <w:gridSpan w:val="5"/>
            <w:tcBorders>
              <w:top w:val="nil"/>
              <w:left w:val="nil"/>
              <w:bottom w:val="nil"/>
              <w:right w:val="nil"/>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6"/>
                <w:szCs w:val="36"/>
                <w:u w:val="none"/>
              </w:rPr>
            </w:pPr>
            <w:r>
              <w:rPr>
                <w:rFonts w:hint="eastAsia" w:ascii="宋体" w:hAnsi="宋体" w:eastAsia="宋体" w:cs="宋体"/>
                <w:b/>
                <w:bCs/>
                <w:i w:val="0"/>
                <w:iCs w:val="0"/>
                <w:color w:val="000000"/>
                <w:kern w:val="0"/>
                <w:sz w:val="36"/>
                <w:szCs w:val="36"/>
                <w:u w:val="none"/>
                <w:lang w:val="en-US" w:eastAsia="zh-CN" w:bidi="ar"/>
              </w:rPr>
              <w:t>工程造价咨询企业信用评价表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企业名称：</w:t>
            </w:r>
          </w:p>
        </w:tc>
        <w:tc>
          <w:tcPr>
            <w:tcW w:w="0" w:type="auto"/>
            <w:gridSpan w:val="4"/>
            <w:tcBorders>
              <w:top w:val="nil"/>
              <w:left w:val="nil"/>
              <w:bottom w:val="nil"/>
              <w:right w:val="nil"/>
            </w:tcBorders>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8" w:hRule="atLeast"/>
        </w:trPr>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专家签字：</w:t>
            </w:r>
          </w:p>
        </w:tc>
        <w:tc>
          <w:tcPr>
            <w:tcW w:w="0" w:type="auto"/>
            <w:gridSpan w:val="2"/>
            <w:tcBorders>
              <w:top w:val="nil"/>
              <w:left w:val="nil"/>
              <w:bottom w:val="nil"/>
              <w:right w:val="nil"/>
            </w:tcBorders>
            <w:noWrap/>
            <w:vAlign w:val="center"/>
          </w:tcPr>
          <w:p>
            <w:pPr>
              <w:jc w:val="center"/>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时间：</w:t>
            </w:r>
          </w:p>
        </w:tc>
        <w:tc>
          <w:tcPr>
            <w:tcW w:w="0" w:type="auto"/>
            <w:tcBorders>
              <w:top w:val="nil"/>
              <w:left w:val="nil"/>
              <w:bottom w:val="nil"/>
              <w:right w:val="nil"/>
            </w:tcBorders>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0" w:type="auto"/>
            <w:tcBorders>
              <w:top w:val="nil"/>
              <w:left w:val="nil"/>
              <w:bottom w:val="nil"/>
              <w:right w:val="nil"/>
            </w:tcBorders>
            <w:noWrap/>
            <w:vAlign w:val="center"/>
          </w:tcPr>
          <w:p>
            <w:pP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noWrap/>
            <w:vAlign w:val="center"/>
          </w:tcPr>
          <w:p>
            <w:pPr>
              <w:jc w:val="center"/>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noWrap/>
            <w:vAlign w:val="center"/>
          </w:tcPr>
          <w:p>
            <w:pPr>
              <w:jc w:val="center"/>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总得分：</w:t>
            </w:r>
          </w:p>
        </w:tc>
        <w:tc>
          <w:tcPr>
            <w:tcW w:w="0" w:type="auto"/>
            <w:tcBorders>
              <w:top w:val="nil"/>
              <w:left w:val="nil"/>
              <w:bottom w:val="nil"/>
              <w:right w:val="nil"/>
            </w:tcBorders>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26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一级指标</w:t>
            </w:r>
          </w:p>
        </w:tc>
        <w:tc>
          <w:tcPr>
            <w:tcW w:w="21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22"/>
                <w:lang w:val="en-US" w:eastAsia="zh-CN" w:bidi="ar"/>
              </w:rPr>
              <w:t>二级指标</w:t>
            </w:r>
            <w:r>
              <w:rPr>
                <w:rStyle w:val="23"/>
                <w:rFonts w:eastAsia="宋体"/>
                <w:lang w:val="en-US" w:eastAsia="zh-CN" w:bidi="ar"/>
              </w:rPr>
              <w:t>(X)</w:t>
            </w:r>
          </w:p>
        </w:tc>
        <w:tc>
          <w:tcPr>
            <w:tcW w:w="5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评价标准</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得分</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评分说明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265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Style w:val="24"/>
                <w:rFonts w:eastAsia="宋体"/>
                <w:lang w:val="en-US" w:eastAsia="zh-CN" w:bidi="ar"/>
              </w:rPr>
              <w:t>1.</w:t>
            </w:r>
            <w:r>
              <w:rPr>
                <w:rStyle w:val="25"/>
                <w:lang w:val="en-US" w:eastAsia="zh-CN" w:bidi="ar"/>
              </w:rPr>
              <w:t>企业规模、权益、纳税信息（满分</w:t>
            </w:r>
            <w:r>
              <w:rPr>
                <w:rStyle w:val="24"/>
                <w:rFonts w:eastAsia="宋体"/>
                <w:lang w:val="en-US" w:eastAsia="zh-CN" w:bidi="ar"/>
              </w:rPr>
              <w:t>30</w:t>
            </w:r>
            <w:r>
              <w:rPr>
                <w:rStyle w:val="25"/>
                <w:lang w:val="en-US" w:eastAsia="zh-CN" w:bidi="ar"/>
              </w:rPr>
              <w:t>分）</w:t>
            </w:r>
          </w:p>
        </w:tc>
        <w:tc>
          <w:tcPr>
            <w:tcW w:w="21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Style w:val="24"/>
                <w:rFonts w:eastAsia="宋体"/>
                <w:lang w:val="en-US" w:eastAsia="zh-CN" w:bidi="ar"/>
              </w:rPr>
              <w:t>1.1</w:t>
            </w:r>
            <w:r>
              <w:rPr>
                <w:rStyle w:val="25"/>
                <w:lang w:val="en-US" w:eastAsia="zh-CN" w:bidi="ar"/>
              </w:rPr>
              <w:t>认缴资本金</w:t>
            </w:r>
          </w:p>
        </w:tc>
        <w:tc>
          <w:tcPr>
            <w:tcW w:w="5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Style w:val="25"/>
                <w:lang w:val="en-US" w:eastAsia="zh-CN" w:bidi="ar"/>
              </w:rPr>
              <w:t>认缴资本金</w:t>
            </w:r>
            <w:r>
              <w:rPr>
                <w:rStyle w:val="24"/>
                <w:rFonts w:eastAsia="宋体"/>
                <w:lang w:val="en-US" w:eastAsia="zh-CN" w:bidi="ar"/>
              </w:rPr>
              <w:t>100</w:t>
            </w:r>
            <w:r>
              <w:rPr>
                <w:rStyle w:val="25"/>
                <w:lang w:val="en-US" w:eastAsia="zh-CN" w:bidi="ar"/>
              </w:rPr>
              <w:t>万元得</w:t>
            </w:r>
            <w:r>
              <w:rPr>
                <w:rStyle w:val="24"/>
                <w:rFonts w:eastAsia="宋体"/>
                <w:lang w:val="en-US" w:eastAsia="zh-CN" w:bidi="ar"/>
              </w:rPr>
              <w:t>1</w:t>
            </w:r>
            <w:r>
              <w:rPr>
                <w:rStyle w:val="25"/>
                <w:lang w:val="en-US" w:eastAsia="zh-CN" w:bidi="ar"/>
              </w:rPr>
              <w:t>分，每增加</w:t>
            </w:r>
            <w:r>
              <w:rPr>
                <w:rStyle w:val="24"/>
                <w:rFonts w:eastAsia="宋体"/>
                <w:lang w:val="en-US" w:eastAsia="zh-CN" w:bidi="ar"/>
              </w:rPr>
              <w:t>100</w:t>
            </w:r>
            <w:r>
              <w:rPr>
                <w:rStyle w:val="25"/>
                <w:lang w:val="en-US" w:eastAsia="zh-CN" w:bidi="ar"/>
              </w:rPr>
              <w:t>万加</w:t>
            </w:r>
            <w:r>
              <w:rPr>
                <w:rStyle w:val="24"/>
                <w:rFonts w:eastAsia="宋体"/>
                <w:lang w:val="en-US" w:eastAsia="zh-CN" w:bidi="ar"/>
              </w:rPr>
              <w:t>1</w:t>
            </w:r>
            <w:r>
              <w:rPr>
                <w:rStyle w:val="25"/>
                <w:lang w:val="en-US" w:eastAsia="zh-CN" w:bidi="ar"/>
              </w:rPr>
              <w:t>分</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2"/>
                <w:szCs w:val="22"/>
                <w:u w:val="none"/>
              </w:rPr>
            </w:pP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trPr>
        <w:tc>
          <w:tcPr>
            <w:tcW w:w="265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2"/>
                <w:szCs w:val="22"/>
                <w:u w:val="none"/>
              </w:rPr>
            </w:pPr>
          </w:p>
        </w:tc>
        <w:tc>
          <w:tcPr>
            <w:tcW w:w="21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Style w:val="24"/>
                <w:rFonts w:eastAsia="宋体"/>
                <w:lang w:val="en-US" w:eastAsia="zh-CN" w:bidi="ar"/>
              </w:rPr>
              <w:t>1.2</w:t>
            </w:r>
            <w:r>
              <w:rPr>
                <w:rStyle w:val="25"/>
                <w:lang w:val="en-US" w:eastAsia="zh-CN" w:bidi="ar"/>
              </w:rPr>
              <w:t>专业业务年限</w:t>
            </w:r>
          </w:p>
        </w:tc>
        <w:tc>
          <w:tcPr>
            <w:tcW w:w="5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Style w:val="25"/>
                <w:lang w:val="en-US" w:eastAsia="zh-CN" w:bidi="ar"/>
              </w:rPr>
              <w:t>开展造价咨询业务，每一年</w:t>
            </w:r>
            <w:r>
              <w:rPr>
                <w:rStyle w:val="24"/>
                <w:rFonts w:eastAsia="宋体"/>
                <w:lang w:val="en-US" w:eastAsia="zh-CN" w:bidi="ar"/>
              </w:rPr>
              <w:t>2</w:t>
            </w:r>
            <w:r>
              <w:rPr>
                <w:rStyle w:val="25"/>
                <w:lang w:val="en-US" w:eastAsia="zh-CN" w:bidi="ar"/>
              </w:rPr>
              <w:t>分，连续且</w:t>
            </w:r>
            <w:r>
              <w:rPr>
                <w:rStyle w:val="24"/>
                <w:rFonts w:eastAsia="宋体"/>
                <w:lang w:val="en-US" w:eastAsia="zh-CN" w:bidi="ar"/>
              </w:rPr>
              <w:t>2</w:t>
            </w:r>
            <w:r>
              <w:rPr>
                <w:rStyle w:val="25"/>
                <w:lang w:val="en-US" w:eastAsia="zh-CN" w:bidi="ar"/>
              </w:rPr>
              <w:t>年以上得</w:t>
            </w:r>
            <w:r>
              <w:rPr>
                <w:rStyle w:val="24"/>
                <w:rFonts w:eastAsia="宋体"/>
                <w:lang w:val="en-US" w:eastAsia="zh-CN" w:bidi="ar"/>
              </w:rPr>
              <w:t>5</w:t>
            </w:r>
            <w:r>
              <w:rPr>
                <w:rStyle w:val="25"/>
                <w:lang w:val="en-US" w:eastAsia="zh-CN" w:bidi="ar"/>
              </w:rPr>
              <w:t>分</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2"/>
                <w:szCs w:val="22"/>
                <w:u w:val="none"/>
              </w:rPr>
            </w:pP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初次取得营业执照时间起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6" w:hRule="atLeast"/>
        </w:trPr>
        <w:tc>
          <w:tcPr>
            <w:tcW w:w="265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2"/>
                <w:szCs w:val="22"/>
                <w:u w:val="none"/>
              </w:rPr>
            </w:pPr>
          </w:p>
        </w:tc>
        <w:tc>
          <w:tcPr>
            <w:tcW w:w="21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Style w:val="24"/>
                <w:rFonts w:eastAsia="宋体"/>
                <w:lang w:val="en-US" w:eastAsia="zh-CN" w:bidi="ar"/>
              </w:rPr>
              <w:t>1.3</w:t>
            </w:r>
            <w:r>
              <w:rPr>
                <w:rStyle w:val="25"/>
                <w:lang w:val="en-US" w:eastAsia="zh-CN" w:bidi="ar"/>
              </w:rPr>
              <w:t>注册造价工程师</w:t>
            </w:r>
          </w:p>
        </w:tc>
        <w:tc>
          <w:tcPr>
            <w:tcW w:w="5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Style w:val="25"/>
                <w:lang w:val="en-US" w:eastAsia="zh-CN" w:bidi="ar"/>
              </w:rPr>
              <w:t>注册造价工程师</w:t>
            </w:r>
            <w:r>
              <w:rPr>
                <w:rStyle w:val="24"/>
                <w:rFonts w:eastAsia="宋体"/>
                <w:lang w:val="en-US" w:eastAsia="zh-CN" w:bidi="ar"/>
              </w:rPr>
              <w:t>2</w:t>
            </w:r>
            <w:r>
              <w:rPr>
                <w:rStyle w:val="25"/>
                <w:lang w:val="en-US" w:eastAsia="zh-CN" w:bidi="ar"/>
              </w:rPr>
              <w:t>分</w:t>
            </w:r>
            <w:r>
              <w:rPr>
                <w:rStyle w:val="24"/>
                <w:rFonts w:eastAsia="宋体"/>
                <w:lang w:val="en-US" w:eastAsia="zh-CN" w:bidi="ar"/>
              </w:rPr>
              <w:t>/</w:t>
            </w:r>
            <w:r>
              <w:rPr>
                <w:rStyle w:val="25"/>
                <w:lang w:val="en-US" w:eastAsia="zh-CN" w:bidi="ar"/>
              </w:rPr>
              <w:t>人次</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2"/>
                <w:szCs w:val="22"/>
                <w:u w:val="none"/>
              </w:rPr>
            </w:pP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default" w:ascii="Times New Roman" w:hAnsi="Times New Roman" w:eastAsia="宋体"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7" w:hRule="atLeast"/>
        </w:trPr>
        <w:tc>
          <w:tcPr>
            <w:tcW w:w="265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2"/>
                <w:szCs w:val="22"/>
                <w:u w:val="none"/>
              </w:rPr>
            </w:pPr>
          </w:p>
        </w:tc>
        <w:tc>
          <w:tcPr>
            <w:tcW w:w="21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Style w:val="24"/>
                <w:rFonts w:eastAsia="宋体"/>
                <w:lang w:val="en-US" w:eastAsia="zh-CN" w:bidi="ar"/>
              </w:rPr>
              <w:t>1.4</w:t>
            </w:r>
            <w:r>
              <w:rPr>
                <w:rStyle w:val="25"/>
                <w:lang w:val="en-US" w:eastAsia="zh-CN" w:bidi="ar"/>
              </w:rPr>
              <w:t>专职专业从业人员</w:t>
            </w:r>
          </w:p>
        </w:tc>
        <w:tc>
          <w:tcPr>
            <w:tcW w:w="5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Style w:val="25"/>
                <w:lang w:val="en-US" w:eastAsia="zh-CN" w:bidi="ar"/>
              </w:rPr>
              <w:t>专职专业人员中级职称（不含注册造价工程师）</w:t>
            </w:r>
            <w:r>
              <w:rPr>
                <w:rStyle w:val="24"/>
                <w:rFonts w:eastAsia="宋体"/>
                <w:lang w:val="en-US" w:eastAsia="zh-CN" w:bidi="ar"/>
              </w:rPr>
              <w:t>1</w:t>
            </w:r>
            <w:r>
              <w:rPr>
                <w:rStyle w:val="25"/>
                <w:lang w:val="en-US" w:eastAsia="zh-CN" w:bidi="ar"/>
              </w:rPr>
              <w:t>分</w:t>
            </w:r>
            <w:r>
              <w:rPr>
                <w:rStyle w:val="24"/>
                <w:rFonts w:eastAsia="宋体"/>
                <w:lang w:val="en-US" w:eastAsia="zh-CN" w:bidi="ar"/>
              </w:rPr>
              <w:t>/</w:t>
            </w:r>
            <w:r>
              <w:rPr>
                <w:rStyle w:val="25"/>
                <w:lang w:val="en-US" w:eastAsia="zh-CN" w:bidi="ar"/>
              </w:rPr>
              <w:t>人次，初级职称</w:t>
            </w:r>
            <w:r>
              <w:rPr>
                <w:rStyle w:val="24"/>
                <w:rFonts w:eastAsia="宋体"/>
                <w:lang w:val="en-US" w:eastAsia="zh-CN" w:bidi="ar"/>
              </w:rPr>
              <w:t>0.5</w:t>
            </w:r>
            <w:r>
              <w:rPr>
                <w:rStyle w:val="25"/>
                <w:lang w:val="en-US" w:eastAsia="zh-CN" w:bidi="ar"/>
              </w:rPr>
              <w:t>分</w:t>
            </w:r>
            <w:r>
              <w:rPr>
                <w:rStyle w:val="24"/>
                <w:rFonts w:eastAsia="宋体"/>
                <w:lang w:val="en-US" w:eastAsia="zh-CN" w:bidi="ar"/>
              </w:rPr>
              <w:t>/</w:t>
            </w:r>
            <w:r>
              <w:rPr>
                <w:rStyle w:val="25"/>
                <w:lang w:val="en-US" w:eastAsia="zh-CN" w:bidi="ar"/>
              </w:rPr>
              <w:t>人次</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2"/>
                <w:szCs w:val="22"/>
                <w:u w:val="none"/>
              </w:rPr>
            </w:pP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default" w:ascii="Times New Roman" w:hAnsi="Times New Roman" w:eastAsia="宋体"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7" w:hRule="atLeast"/>
        </w:trPr>
        <w:tc>
          <w:tcPr>
            <w:tcW w:w="265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2"/>
                <w:szCs w:val="22"/>
                <w:u w:val="none"/>
              </w:rPr>
            </w:pPr>
          </w:p>
        </w:tc>
        <w:tc>
          <w:tcPr>
            <w:tcW w:w="21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Style w:val="24"/>
                <w:rFonts w:eastAsia="宋体"/>
                <w:lang w:val="en-US" w:eastAsia="zh-CN" w:bidi="ar"/>
              </w:rPr>
              <w:t>1.5</w:t>
            </w:r>
            <w:r>
              <w:rPr>
                <w:rStyle w:val="25"/>
                <w:lang w:val="en-US" w:eastAsia="zh-CN" w:bidi="ar"/>
              </w:rPr>
              <w:t>社保和员工权益</w:t>
            </w:r>
          </w:p>
        </w:tc>
        <w:tc>
          <w:tcPr>
            <w:tcW w:w="5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Style w:val="25"/>
                <w:lang w:val="en-US" w:eastAsia="zh-CN" w:bidi="ar"/>
              </w:rPr>
              <w:t>202</w:t>
            </w:r>
            <w:r>
              <w:rPr>
                <w:rStyle w:val="25"/>
                <w:rFonts w:hint="eastAsia"/>
                <w:lang w:val="en-US" w:eastAsia="zh-CN" w:bidi="ar"/>
              </w:rPr>
              <w:t>2</w:t>
            </w:r>
            <w:r>
              <w:rPr>
                <w:rStyle w:val="25"/>
                <w:lang w:val="en-US" w:eastAsia="zh-CN" w:bidi="ar"/>
              </w:rPr>
              <w:t>年</w:t>
            </w:r>
            <w:r>
              <w:rPr>
                <w:rStyle w:val="24"/>
                <w:rFonts w:eastAsia="宋体"/>
                <w:lang w:val="en-US" w:eastAsia="zh-CN" w:bidi="ar"/>
              </w:rPr>
              <w:t>100%</w:t>
            </w:r>
            <w:r>
              <w:rPr>
                <w:rStyle w:val="25"/>
                <w:lang w:val="en-US" w:eastAsia="zh-CN" w:bidi="ar"/>
              </w:rPr>
              <w:t>连续缴纳社保（不间断）及签订劳动合同的得</w:t>
            </w:r>
            <w:r>
              <w:rPr>
                <w:rStyle w:val="24"/>
                <w:rFonts w:eastAsia="宋体"/>
                <w:lang w:val="en-US" w:eastAsia="zh-CN" w:bidi="ar"/>
              </w:rPr>
              <w:t>2</w:t>
            </w:r>
            <w:r>
              <w:rPr>
                <w:rStyle w:val="25"/>
                <w:lang w:val="en-US" w:eastAsia="zh-CN" w:bidi="ar"/>
              </w:rPr>
              <w:t>分，</w:t>
            </w:r>
            <w:r>
              <w:rPr>
                <w:rStyle w:val="24"/>
                <w:rFonts w:eastAsia="宋体"/>
                <w:lang w:val="en-US" w:eastAsia="zh-CN" w:bidi="ar"/>
              </w:rPr>
              <w:t>70%</w:t>
            </w:r>
            <w:r>
              <w:rPr>
                <w:rStyle w:val="25"/>
                <w:lang w:val="en-US" w:eastAsia="zh-CN" w:bidi="ar"/>
              </w:rPr>
              <w:t>以上连续缴纳社保（不间断）或签订劳动合同的得</w:t>
            </w:r>
            <w:r>
              <w:rPr>
                <w:rStyle w:val="24"/>
                <w:rFonts w:eastAsia="宋体"/>
                <w:lang w:val="en-US" w:eastAsia="zh-CN" w:bidi="ar"/>
              </w:rPr>
              <w:t>1</w:t>
            </w:r>
            <w:r>
              <w:rPr>
                <w:rStyle w:val="25"/>
                <w:lang w:val="en-US" w:eastAsia="zh-CN" w:bidi="ar"/>
              </w:rPr>
              <w:t>分，低于</w:t>
            </w:r>
            <w:r>
              <w:rPr>
                <w:rStyle w:val="24"/>
                <w:rFonts w:eastAsia="宋体"/>
                <w:lang w:val="en-US" w:eastAsia="zh-CN" w:bidi="ar"/>
              </w:rPr>
              <w:t>70%</w:t>
            </w:r>
            <w:r>
              <w:rPr>
                <w:rStyle w:val="25"/>
                <w:lang w:val="en-US" w:eastAsia="zh-CN" w:bidi="ar"/>
              </w:rPr>
              <w:t>的不得分。</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2"/>
                <w:szCs w:val="22"/>
                <w:u w:val="none"/>
              </w:rPr>
            </w:pP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社保信息以省人力资源社会保障部门出具的相关资料为准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29" w:hRule="atLeast"/>
        </w:trPr>
        <w:tc>
          <w:tcPr>
            <w:tcW w:w="265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2"/>
                <w:szCs w:val="22"/>
                <w:u w:val="none"/>
              </w:rPr>
            </w:pPr>
          </w:p>
        </w:tc>
        <w:tc>
          <w:tcPr>
            <w:tcW w:w="21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Style w:val="24"/>
                <w:rFonts w:eastAsia="宋体"/>
                <w:lang w:val="en-US" w:eastAsia="zh-CN" w:bidi="ar"/>
              </w:rPr>
              <w:t>1.6</w:t>
            </w:r>
            <w:r>
              <w:rPr>
                <w:rStyle w:val="25"/>
                <w:lang w:val="en-US" w:eastAsia="zh-CN" w:bidi="ar"/>
              </w:rPr>
              <w:t>依法纳税信息</w:t>
            </w:r>
          </w:p>
        </w:tc>
        <w:tc>
          <w:tcPr>
            <w:tcW w:w="5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Style w:val="25"/>
                <w:lang w:val="en-US" w:eastAsia="zh-CN" w:bidi="ar"/>
              </w:rPr>
              <w:t>202</w:t>
            </w:r>
            <w:r>
              <w:rPr>
                <w:rStyle w:val="25"/>
                <w:rFonts w:hint="eastAsia"/>
                <w:lang w:val="en-US" w:eastAsia="zh-CN" w:bidi="ar"/>
              </w:rPr>
              <w:t>2</w:t>
            </w:r>
            <w:r>
              <w:rPr>
                <w:rStyle w:val="25"/>
                <w:lang w:val="en-US" w:eastAsia="zh-CN" w:bidi="ar"/>
              </w:rPr>
              <w:t>年所有的发票开出后</w:t>
            </w:r>
            <w:r>
              <w:rPr>
                <w:rStyle w:val="24"/>
                <w:rFonts w:eastAsia="宋体"/>
                <w:lang w:val="en-US" w:eastAsia="zh-CN" w:bidi="ar"/>
              </w:rPr>
              <w:t>30</w:t>
            </w:r>
            <w:r>
              <w:rPr>
                <w:rStyle w:val="25"/>
                <w:lang w:val="en-US" w:eastAsia="zh-CN" w:bidi="ar"/>
              </w:rPr>
              <w:t>日内在系统中进行登记，比例</w:t>
            </w:r>
            <w:r>
              <w:rPr>
                <w:rStyle w:val="24"/>
                <w:rFonts w:eastAsia="宋体"/>
                <w:lang w:val="en-US" w:eastAsia="zh-CN" w:bidi="ar"/>
              </w:rPr>
              <w:t>95%</w:t>
            </w:r>
            <w:r>
              <w:rPr>
                <w:rStyle w:val="25"/>
                <w:lang w:val="en-US" w:eastAsia="zh-CN" w:bidi="ar"/>
              </w:rPr>
              <w:t>以上的得</w:t>
            </w:r>
            <w:r>
              <w:rPr>
                <w:rStyle w:val="24"/>
                <w:rFonts w:eastAsia="宋体"/>
                <w:lang w:val="en-US" w:eastAsia="zh-CN" w:bidi="ar"/>
              </w:rPr>
              <w:t>3</w:t>
            </w:r>
            <w:r>
              <w:rPr>
                <w:rStyle w:val="25"/>
                <w:lang w:val="en-US" w:eastAsia="zh-CN" w:bidi="ar"/>
              </w:rPr>
              <w:t>分，</w:t>
            </w:r>
            <w:r>
              <w:rPr>
                <w:rStyle w:val="24"/>
                <w:rFonts w:eastAsia="宋体"/>
                <w:lang w:val="en-US" w:eastAsia="zh-CN" w:bidi="ar"/>
              </w:rPr>
              <w:t>85%</w:t>
            </w:r>
            <w:r>
              <w:rPr>
                <w:rStyle w:val="25"/>
                <w:lang w:val="en-US" w:eastAsia="zh-CN" w:bidi="ar"/>
              </w:rPr>
              <w:t>以上的得</w:t>
            </w:r>
            <w:r>
              <w:rPr>
                <w:rStyle w:val="24"/>
                <w:rFonts w:eastAsia="宋体"/>
                <w:lang w:val="en-US" w:eastAsia="zh-CN" w:bidi="ar"/>
              </w:rPr>
              <w:t>2</w:t>
            </w:r>
            <w:r>
              <w:rPr>
                <w:rStyle w:val="25"/>
                <w:lang w:val="en-US" w:eastAsia="zh-CN" w:bidi="ar"/>
              </w:rPr>
              <w:t>分，低于</w:t>
            </w:r>
            <w:r>
              <w:rPr>
                <w:rStyle w:val="24"/>
                <w:rFonts w:eastAsia="宋体"/>
                <w:lang w:val="en-US" w:eastAsia="zh-CN" w:bidi="ar"/>
              </w:rPr>
              <w:t>85%</w:t>
            </w:r>
            <w:r>
              <w:rPr>
                <w:rStyle w:val="25"/>
                <w:lang w:val="en-US" w:eastAsia="zh-CN" w:bidi="ar"/>
              </w:rPr>
              <w:t>的为</w:t>
            </w:r>
            <w:r>
              <w:rPr>
                <w:rStyle w:val="24"/>
                <w:rFonts w:eastAsia="宋体"/>
                <w:lang w:val="en-US" w:eastAsia="zh-CN" w:bidi="ar"/>
              </w:rPr>
              <w:t>0</w:t>
            </w:r>
            <w:r>
              <w:rPr>
                <w:rStyle w:val="25"/>
                <w:lang w:val="en-US" w:eastAsia="zh-CN" w:bidi="ar"/>
              </w:rPr>
              <w:t>分。</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2"/>
                <w:szCs w:val="22"/>
                <w:u w:val="none"/>
              </w:rPr>
            </w:pP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以河南省工程造价市场监管信息系统上传为准，另附发票等材料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265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Style w:val="24"/>
                <w:rFonts w:eastAsia="宋体"/>
                <w:lang w:val="en-US" w:eastAsia="zh-CN" w:bidi="ar"/>
              </w:rPr>
              <w:t>2..</w:t>
            </w:r>
            <w:r>
              <w:rPr>
                <w:rStyle w:val="25"/>
                <w:lang w:val="en-US" w:eastAsia="zh-CN" w:bidi="ar"/>
              </w:rPr>
              <w:t>管理能力及技术水平                         （满分</w:t>
            </w:r>
            <w:r>
              <w:rPr>
                <w:rStyle w:val="24"/>
                <w:rFonts w:eastAsia="宋体"/>
                <w:lang w:val="en-US" w:eastAsia="zh-CN" w:bidi="ar"/>
              </w:rPr>
              <w:t>38</w:t>
            </w:r>
            <w:r>
              <w:rPr>
                <w:rStyle w:val="25"/>
                <w:lang w:val="en-US" w:eastAsia="zh-CN" w:bidi="ar"/>
              </w:rPr>
              <w:t>分）</w:t>
            </w:r>
          </w:p>
        </w:tc>
        <w:tc>
          <w:tcPr>
            <w:tcW w:w="21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Style w:val="24"/>
                <w:rFonts w:eastAsia="宋体"/>
                <w:lang w:val="en-US" w:eastAsia="zh-CN" w:bidi="ar"/>
              </w:rPr>
              <w:t>2.1</w:t>
            </w:r>
            <w:r>
              <w:rPr>
                <w:rStyle w:val="25"/>
                <w:lang w:val="en-US" w:eastAsia="zh-CN" w:bidi="ar"/>
              </w:rPr>
              <w:t>咨询项目营业收入</w:t>
            </w:r>
          </w:p>
        </w:tc>
        <w:tc>
          <w:tcPr>
            <w:tcW w:w="5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Style w:val="25"/>
                <w:lang w:val="en-US" w:eastAsia="zh-CN" w:bidi="ar"/>
              </w:rPr>
              <w:t>202</w:t>
            </w:r>
            <w:r>
              <w:rPr>
                <w:rStyle w:val="25"/>
                <w:rFonts w:hint="eastAsia"/>
                <w:lang w:val="en-US" w:eastAsia="zh-CN" w:bidi="ar"/>
              </w:rPr>
              <w:t>2</w:t>
            </w:r>
            <w:r>
              <w:rPr>
                <w:rStyle w:val="25"/>
                <w:lang w:val="en-US" w:eastAsia="zh-CN" w:bidi="ar"/>
              </w:rPr>
              <w:t>年造价咨询企业年营业收入</w:t>
            </w:r>
            <w:r>
              <w:rPr>
                <w:rStyle w:val="24"/>
                <w:rFonts w:eastAsia="宋体"/>
                <w:lang w:val="en-US" w:eastAsia="zh-CN" w:bidi="ar"/>
              </w:rPr>
              <w:t>300</w:t>
            </w:r>
            <w:r>
              <w:rPr>
                <w:rStyle w:val="25"/>
                <w:lang w:val="en-US" w:eastAsia="zh-CN" w:bidi="ar"/>
              </w:rPr>
              <w:t>万元以上的得</w:t>
            </w:r>
            <w:r>
              <w:rPr>
                <w:rStyle w:val="24"/>
                <w:rFonts w:eastAsia="宋体"/>
                <w:lang w:val="en-US" w:eastAsia="zh-CN" w:bidi="ar"/>
              </w:rPr>
              <w:t>10</w:t>
            </w:r>
            <w:r>
              <w:rPr>
                <w:rStyle w:val="25"/>
                <w:lang w:val="en-US" w:eastAsia="zh-CN" w:bidi="ar"/>
              </w:rPr>
              <w:t>分，</w:t>
            </w:r>
            <w:r>
              <w:rPr>
                <w:rStyle w:val="24"/>
                <w:rFonts w:eastAsia="宋体"/>
                <w:lang w:val="en-US" w:eastAsia="zh-CN" w:bidi="ar"/>
              </w:rPr>
              <w:t>200</w:t>
            </w:r>
            <w:r>
              <w:rPr>
                <w:rStyle w:val="25"/>
                <w:lang w:val="en-US" w:eastAsia="zh-CN" w:bidi="ar"/>
              </w:rPr>
              <w:t>万元以上的得</w:t>
            </w:r>
            <w:r>
              <w:rPr>
                <w:rStyle w:val="24"/>
                <w:rFonts w:eastAsia="宋体"/>
                <w:lang w:val="en-US" w:eastAsia="zh-CN" w:bidi="ar"/>
              </w:rPr>
              <w:t>8</w:t>
            </w:r>
            <w:r>
              <w:rPr>
                <w:rStyle w:val="25"/>
                <w:lang w:val="en-US" w:eastAsia="zh-CN" w:bidi="ar"/>
              </w:rPr>
              <w:t>分，</w:t>
            </w:r>
            <w:r>
              <w:rPr>
                <w:rStyle w:val="24"/>
                <w:rFonts w:eastAsia="宋体"/>
                <w:lang w:val="en-US" w:eastAsia="zh-CN" w:bidi="ar"/>
              </w:rPr>
              <w:t>100</w:t>
            </w:r>
            <w:r>
              <w:rPr>
                <w:rStyle w:val="25"/>
                <w:lang w:val="en-US" w:eastAsia="zh-CN" w:bidi="ar"/>
              </w:rPr>
              <w:t>万元以上的得</w:t>
            </w:r>
            <w:r>
              <w:rPr>
                <w:rStyle w:val="24"/>
                <w:rFonts w:eastAsia="宋体"/>
                <w:lang w:val="en-US" w:eastAsia="zh-CN" w:bidi="ar"/>
              </w:rPr>
              <w:t>5</w:t>
            </w:r>
            <w:r>
              <w:rPr>
                <w:rStyle w:val="25"/>
                <w:lang w:val="en-US" w:eastAsia="zh-CN" w:bidi="ar"/>
              </w:rPr>
              <w:t>分，</w:t>
            </w:r>
            <w:r>
              <w:rPr>
                <w:rStyle w:val="24"/>
                <w:rFonts w:eastAsia="宋体"/>
                <w:lang w:val="en-US" w:eastAsia="zh-CN" w:bidi="ar"/>
              </w:rPr>
              <w:t>100</w:t>
            </w:r>
            <w:r>
              <w:rPr>
                <w:rStyle w:val="25"/>
                <w:lang w:val="en-US" w:eastAsia="zh-CN" w:bidi="ar"/>
              </w:rPr>
              <w:t>万元以下的得</w:t>
            </w:r>
            <w:r>
              <w:rPr>
                <w:rStyle w:val="24"/>
                <w:rFonts w:eastAsia="宋体"/>
                <w:lang w:val="en-US" w:eastAsia="zh-CN" w:bidi="ar"/>
              </w:rPr>
              <w:t>3</w:t>
            </w:r>
            <w:r>
              <w:rPr>
                <w:rStyle w:val="25"/>
                <w:lang w:val="en-US" w:eastAsia="zh-CN" w:bidi="ar"/>
              </w:rPr>
              <w:t>分。</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2"/>
                <w:szCs w:val="22"/>
                <w:u w:val="none"/>
              </w:rPr>
            </w:pP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以开具发票的咨询项目为评价标准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265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2"/>
                <w:szCs w:val="22"/>
                <w:u w:val="none"/>
              </w:rPr>
            </w:pPr>
          </w:p>
        </w:tc>
        <w:tc>
          <w:tcPr>
            <w:tcW w:w="21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Style w:val="24"/>
                <w:rFonts w:eastAsia="宋体"/>
                <w:lang w:val="en-US" w:eastAsia="zh-CN" w:bidi="ar"/>
              </w:rPr>
              <w:t>2.2</w:t>
            </w:r>
            <w:r>
              <w:rPr>
                <w:rStyle w:val="25"/>
                <w:lang w:val="en-US" w:eastAsia="zh-CN" w:bidi="ar"/>
              </w:rPr>
              <w:t>合同</w:t>
            </w:r>
          </w:p>
        </w:tc>
        <w:tc>
          <w:tcPr>
            <w:tcW w:w="5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Style w:val="25"/>
                <w:lang w:val="en-US" w:eastAsia="zh-CN" w:bidi="ar"/>
              </w:rPr>
              <w:t>202</w:t>
            </w:r>
            <w:r>
              <w:rPr>
                <w:rStyle w:val="25"/>
                <w:rFonts w:hint="eastAsia"/>
                <w:lang w:val="en-US" w:eastAsia="zh-CN" w:bidi="ar"/>
              </w:rPr>
              <w:t>2</w:t>
            </w:r>
            <w:r>
              <w:rPr>
                <w:rStyle w:val="25"/>
                <w:lang w:val="en-US" w:eastAsia="zh-CN" w:bidi="ar"/>
              </w:rPr>
              <w:t>年企业签订的建设工程造价咨询合同符合《建设工程造价咨询合同》（示范文本），比例</w:t>
            </w:r>
            <w:r>
              <w:rPr>
                <w:rStyle w:val="24"/>
                <w:rFonts w:eastAsia="宋体"/>
                <w:lang w:val="en-US" w:eastAsia="zh-CN" w:bidi="ar"/>
              </w:rPr>
              <w:t>95%</w:t>
            </w:r>
            <w:r>
              <w:rPr>
                <w:rStyle w:val="25"/>
                <w:lang w:val="en-US" w:eastAsia="zh-CN" w:bidi="ar"/>
              </w:rPr>
              <w:t>以上的得</w:t>
            </w:r>
            <w:r>
              <w:rPr>
                <w:rStyle w:val="24"/>
                <w:rFonts w:eastAsia="宋体"/>
                <w:lang w:val="en-US" w:eastAsia="zh-CN" w:bidi="ar"/>
              </w:rPr>
              <w:t>4</w:t>
            </w:r>
            <w:r>
              <w:rPr>
                <w:rStyle w:val="25"/>
                <w:lang w:val="en-US" w:eastAsia="zh-CN" w:bidi="ar"/>
              </w:rPr>
              <w:t>分，</w:t>
            </w:r>
            <w:r>
              <w:rPr>
                <w:rStyle w:val="24"/>
                <w:rFonts w:eastAsia="宋体"/>
                <w:lang w:val="en-US" w:eastAsia="zh-CN" w:bidi="ar"/>
              </w:rPr>
              <w:t>85%</w:t>
            </w:r>
            <w:r>
              <w:rPr>
                <w:rStyle w:val="25"/>
                <w:lang w:val="en-US" w:eastAsia="zh-CN" w:bidi="ar"/>
              </w:rPr>
              <w:t>以上的得</w:t>
            </w:r>
            <w:r>
              <w:rPr>
                <w:rStyle w:val="24"/>
                <w:rFonts w:eastAsia="宋体"/>
                <w:lang w:val="en-US" w:eastAsia="zh-CN" w:bidi="ar"/>
              </w:rPr>
              <w:t>2</w:t>
            </w:r>
            <w:r>
              <w:rPr>
                <w:rStyle w:val="25"/>
                <w:lang w:val="en-US" w:eastAsia="zh-CN" w:bidi="ar"/>
              </w:rPr>
              <w:t>分，低于</w:t>
            </w:r>
            <w:r>
              <w:rPr>
                <w:rStyle w:val="24"/>
                <w:rFonts w:eastAsia="宋体"/>
                <w:lang w:val="en-US" w:eastAsia="zh-CN" w:bidi="ar"/>
              </w:rPr>
              <w:t>85%</w:t>
            </w:r>
            <w:r>
              <w:rPr>
                <w:rStyle w:val="25"/>
                <w:lang w:val="en-US" w:eastAsia="zh-CN" w:bidi="ar"/>
              </w:rPr>
              <w:t>的为</w:t>
            </w:r>
            <w:r>
              <w:rPr>
                <w:rStyle w:val="24"/>
                <w:rFonts w:eastAsia="宋体"/>
                <w:lang w:val="en-US" w:eastAsia="zh-CN" w:bidi="ar"/>
              </w:rPr>
              <w:t>0</w:t>
            </w:r>
            <w:r>
              <w:rPr>
                <w:rStyle w:val="25"/>
                <w:lang w:val="en-US" w:eastAsia="zh-CN" w:bidi="ar"/>
              </w:rPr>
              <w:t>分。</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2"/>
                <w:szCs w:val="22"/>
                <w:u w:val="none"/>
              </w:rPr>
            </w:pP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以开具发票的咨询项目为评价标准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65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2"/>
                <w:szCs w:val="22"/>
                <w:u w:val="none"/>
              </w:rPr>
            </w:pPr>
          </w:p>
        </w:tc>
        <w:tc>
          <w:tcPr>
            <w:tcW w:w="21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Style w:val="24"/>
                <w:rFonts w:eastAsia="宋体"/>
                <w:lang w:val="en-US" w:eastAsia="zh-CN" w:bidi="ar"/>
              </w:rPr>
              <w:t>2.3</w:t>
            </w:r>
            <w:r>
              <w:rPr>
                <w:rStyle w:val="25"/>
                <w:lang w:val="en-US" w:eastAsia="zh-CN" w:bidi="ar"/>
              </w:rPr>
              <w:t>成果文件质量</w:t>
            </w:r>
          </w:p>
        </w:tc>
        <w:tc>
          <w:tcPr>
            <w:tcW w:w="573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25"/>
                <w:lang w:val="en-US" w:eastAsia="zh-CN" w:bidi="ar"/>
              </w:rPr>
              <w:t>造价咨询成果文件质量符合《建设工程造价咨询成果文件质量标准》（</w:t>
            </w:r>
            <w:r>
              <w:rPr>
                <w:rStyle w:val="24"/>
                <w:rFonts w:eastAsia="宋体"/>
                <w:lang w:val="en-US" w:eastAsia="zh-CN" w:bidi="ar"/>
              </w:rPr>
              <w:t>CECA/GC 7-2012</w:t>
            </w:r>
            <w:r>
              <w:rPr>
                <w:rStyle w:val="25"/>
                <w:lang w:val="en-US" w:eastAsia="zh-CN" w:bidi="ar"/>
              </w:rPr>
              <w:t>）和《建设工程造价咨询规范》（</w:t>
            </w:r>
            <w:r>
              <w:rPr>
                <w:rStyle w:val="24"/>
                <w:rFonts w:eastAsia="宋体"/>
                <w:lang w:val="en-US" w:eastAsia="zh-CN" w:bidi="ar"/>
              </w:rPr>
              <w:t>GB/T 51095-2015</w:t>
            </w:r>
            <w:r>
              <w:rPr>
                <w:rStyle w:val="25"/>
                <w:lang w:val="en-US" w:eastAsia="zh-CN" w:bidi="ar"/>
              </w:rPr>
              <w:t>）、三级复核、满意度信息</w:t>
            </w:r>
          </w:p>
        </w:tc>
        <w:tc>
          <w:tcPr>
            <w:tcW w:w="1080" w:type="dxa"/>
            <w:vMerge w:val="restart"/>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2"/>
                <w:szCs w:val="22"/>
                <w:u w:val="none"/>
              </w:rPr>
            </w:pPr>
          </w:p>
        </w:tc>
        <w:tc>
          <w:tcPr>
            <w:tcW w:w="291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详见附件3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 w:hRule="atLeast"/>
        </w:trPr>
        <w:tc>
          <w:tcPr>
            <w:tcW w:w="265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2"/>
                <w:szCs w:val="22"/>
                <w:u w:val="none"/>
              </w:rPr>
            </w:pPr>
          </w:p>
        </w:tc>
        <w:tc>
          <w:tcPr>
            <w:tcW w:w="21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2"/>
                <w:szCs w:val="22"/>
                <w:u w:val="none"/>
              </w:rPr>
            </w:pPr>
          </w:p>
        </w:tc>
        <w:tc>
          <w:tcPr>
            <w:tcW w:w="573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2"/>
                <w:szCs w:val="22"/>
                <w:u w:val="none"/>
              </w:rPr>
            </w:pPr>
          </w:p>
        </w:tc>
        <w:tc>
          <w:tcPr>
            <w:tcW w:w="291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265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2"/>
                <w:szCs w:val="22"/>
                <w:u w:val="none"/>
              </w:rPr>
            </w:pPr>
          </w:p>
        </w:tc>
        <w:tc>
          <w:tcPr>
            <w:tcW w:w="21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2"/>
                <w:szCs w:val="22"/>
                <w:u w:val="none"/>
              </w:rPr>
            </w:pPr>
          </w:p>
        </w:tc>
        <w:tc>
          <w:tcPr>
            <w:tcW w:w="573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2"/>
                <w:szCs w:val="22"/>
                <w:u w:val="none"/>
              </w:rPr>
            </w:pPr>
          </w:p>
        </w:tc>
        <w:tc>
          <w:tcPr>
            <w:tcW w:w="291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265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2"/>
                <w:szCs w:val="22"/>
                <w:u w:val="none"/>
              </w:rPr>
            </w:pPr>
          </w:p>
        </w:tc>
        <w:tc>
          <w:tcPr>
            <w:tcW w:w="21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Style w:val="24"/>
                <w:rFonts w:eastAsia="宋体"/>
                <w:lang w:val="en-US" w:eastAsia="zh-CN" w:bidi="ar"/>
              </w:rPr>
              <w:t>2.4</w:t>
            </w:r>
            <w:r>
              <w:rPr>
                <w:rStyle w:val="25"/>
                <w:lang w:val="en-US" w:eastAsia="zh-CN" w:bidi="ar"/>
              </w:rPr>
              <w:t>企业质量认证</w:t>
            </w:r>
          </w:p>
        </w:tc>
        <w:tc>
          <w:tcPr>
            <w:tcW w:w="5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Style w:val="25"/>
                <w:lang w:val="en-US" w:eastAsia="zh-CN" w:bidi="ar"/>
              </w:rPr>
              <w:t>企业具有执业标准指南、范本（模板）或作业指导书，完善的质量管理制度，通过</w:t>
            </w:r>
            <w:r>
              <w:rPr>
                <w:rStyle w:val="24"/>
                <w:rFonts w:eastAsia="宋体"/>
                <w:lang w:val="en-US" w:eastAsia="zh-CN" w:bidi="ar"/>
              </w:rPr>
              <w:t>ISO</w:t>
            </w:r>
            <w:r>
              <w:rPr>
                <w:rStyle w:val="25"/>
                <w:lang w:val="en-US" w:eastAsia="zh-CN" w:bidi="ar"/>
              </w:rPr>
              <w:t>质量管理体系认证（在有效期内）的得</w:t>
            </w:r>
            <w:r>
              <w:rPr>
                <w:rStyle w:val="24"/>
                <w:rFonts w:eastAsia="宋体"/>
                <w:lang w:val="en-US" w:eastAsia="zh-CN" w:bidi="ar"/>
              </w:rPr>
              <w:t>2</w:t>
            </w:r>
            <w:r>
              <w:rPr>
                <w:rStyle w:val="25"/>
                <w:lang w:val="en-US" w:eastAsia="zh-CN" w:bidi="ar"/>
              </w:rPr>
              <w:t>分</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2"/>
                <w:szCs w:val="22"/>
                <w:u w:val="none"/>
              </w:rPr>
            </w:pP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0" w:hRule="atLeast"/>
        </w:trPr>
        <w:tc>
          <w:tcPr>
            <w:tcW w:w="265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2"/>
                <w:szCs w:val="22"/>
                <w:u w:val="none"/>
              </w:rPr>
            </w:pPr>
          </w:p>
        </w:tc>
        <w:tc>
          <w:tcPr>
            <w:tcW w:w="21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Style w:val="24"/>
                <w:rFonts w:eastAsia="宋体"/>
                <w:lang w:val="en-US" w:eastAsia="zh-CN" w:bidi="ar"/>
              </w:rPr>
              <w:t>2.5</w:t>
            </w:r>
            <w:r>
              <w:rPr>
                <w:rStyle w:val="25"/>
                <w:lang w:val="en-US" w:eastAsia="zh-CN" w:bidi="ar"/>
              </w:rPr>
              <w:t>企业信息化</w:t>
            </w:r>
          </w:p>
        </w:tc>
        <w:tc>
          <w:tcPr>
            <w:tcW w:w="5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Style w:val="25"/>
                <w:lang w:val="en-US" w:eastAsia="zh-CN" w:bidi="ar"/>
              </w:rPr>
              <w:t>企业建立</w:t>
            </w:r>
            <w:r>
              <w:rPr>
                <w:rStyle w:val="24"/>
                <w:rFonts w:eastAsia="宋体"/>
                <w:lang w:val="en-US" w:eastAsia="zh-CN" w:bidi="ar"/>
              </w:rPr>
              <w:t>OA</w:t>
            </w:r>
            <w:r>
              <w:rPr>
                <w:rStyle w:val="25"/>
                <w:lang w:val="en-US" w:eastAsia="zh-CN" w:bidi="ar"/>
              </w:rPr>
              <w:t>管理平台或</w:t>
            </w:r>
            <w:r>
              <w:rPr>
                <w:rStyle w:val="24"/>
                <w:rFonts w:eastAsia="宋体"/>
                <w:lang w:val="en-US" w:eastAsia="zh-CN" w:bidi="ar"/>
              </w:rPr>
              <w:t>ERP</w:t>
            </w:r>
            <w:r>
              <w:rPr>
                <w:rStyle w:val="25"/>
                <w:lang w:val="en-US" w:eastAsia="zh-CN" w:bidi="ar"/>
              </w:rPr>
              <w:t>平台或数据指标分析系统</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2"/>
                <w:szCs w:val="22"/>
                <w:u w:val="none"/>
              </w:rPr>
            </w:pP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0" w:hRule="atLeast"/>
        </w:trPr>
        <w:tc>
          <w:tcPr>
            <w:tcW w:w="265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Style w:val="23"/>
                <w:rFonts w:eastAsia="宋体"/>
                <w:lang w:val="en-US" w:eastAsia="zh-CN" w:bidi="ar"/>
              </w:rPr>
              <w:t>3.</w:t>
            </w:r>
            <w:r>
              <w:rPr>
                <w:rStyle w:val="22"/>
                <w:lang w:val="en-US" w:eastAsia="zh-CN" w:bidi="ar"/>
              </w:rPr>
              <w:t>参加培训、获奖及业务拓展</w:t>
            </w:r>
            <w:r>
              <w:rPr>
                <w:rStyle w:val="23"/>
                <w:rFonts w:eastAsia="宋体"/>
                <w:lang w:val="en-US" w:eastAsia="zh-CN" w:bidi="ar"/>
              </w:rPr>
              <w:t xml:space="preserve">  </w:t>
            </w:r>
            <w:r>
              <w:rPr>
                <w:rStyle w:val="22"/>
                <w:lang w:val="en-US" w:eastAsia="zh-CN" w:bidi="ar"/>
              </w:rPr>
              <w:t>（满分</w:t>
            </w:r>
            <w:r>
              <w:rPr>
                <w:rStyle w:val="23"/>
                <w:rFonts w:eastAsia="宋体"/>
                <w:lang w:val="en-US" w:eastAsia="zh-CN" w:bidi="ar"/>
              </w:rPr>
              <w:t>30</w:t>
            </w:r>
            <w:r>
              <w:rPr>
                <w:rStyle w:val="22"/>
                <w:lang w:val="en-US" w:eastAsia="zh-CN" w:bidi="ar"/>
              </w:rPr>
              <w:t>分）</w:t>
            </w:r>
          </w:p>
        </w:tc>
        <w:tc>
          <w:tcPr>
            <w:tcW w:w="21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Style w:val="23"/>
                <w:rFonts w:eastAsia="宋体"/>
                <w:lang w:val="en-US" w:eastAsia="zh-CN" w:bidi="ar"/>
              </w:rPr>
              <w:t>3.1</w:t>
            </w:r>
            <w:r>
              <w:rPr>
                <w:rStyle w:val="25"/>
                <w:lang w:val="en-US" w:eastAsia="zh-CN" w:bidi="ar"/>
              </w:rPr>
              <w:t>培训、技能竞赛信息</w:t>
            </w:r>
          </w:p>
        </w:tc>
        <w:tc>
          <w:tcPr>
            <w:tcW w:w="5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Style w:val="25"/>
                <w:lang w:val="en-US" w:eastAsia="zh-CN" w:bidi="ar"/>
              </w:rPr>
              <w:t>1.202</w:t>
            </w:r>
            <w:r>
              <w:rPr>
                <w:rStyle w:val="25"/>
                <w:rFonts w:hint="eastAsia"/>
                <w:lang w:val="en-US" w:eastAsia="zh-CN" w:bidi="ar"/>
              </w:rPr>
              <w:t>1</w:t>
            </w:r>
            <w:r>
              <w:rPr>
                <w:rStyle w:val="25"/>
                <w:lang w:val="en-US" w:eastAsia="zh-CN" w:bidi="ar"/>
              </w:rPr>
              <w:t>年以来企业参加培训且专职专业人员占比</w:t>
            </w:r>
            <w:r>
              <w:rPr>
                <w:rStyle w:val="24"/>
                <w:rFonts w:eastAsia="宋体"/>
                <w:lang w:val="en-US" w:eastAsia="zh-CN" w:bidi="ar"/>
              </w:rPr>
              <w:t>75%</w:t>
            </w:r>
            <w:r>
              <w:rPr>
                <w:rStyle w:val="25"/>
                <w:lang w:val="en-US" w:eastAsia="zh-CN" w:bidi="ar"/>
              </w:rPr>
              <w:t>以上的得</w:t>
            </w:r>
            <w:r>
              <w:rPr>
                <w:rStyle w:val="24"/>
                <w:rFonts w:eastAsia="宋体"/>
                <w:lang w:val="en-US" w:eastAsia="zh-CN" w:bidi="ar"/>
              </w:rPr>
              <w:t>5</w:t>
            </w:r>
            <w:r>
              <w:rPr>
                <w:rStyle w:val="25"/>
                <w:lang w:val="en-US" w:eastAsia="zh-CN" w:bidi="ar"/>
              </w:rPr>
              <w:t>分，</w:t>
            </w:r>
            <w:r>
              <w:rPr>
                <w:rStyle w:val="24"/>
                <w:rFonts w:eastAsia="宋体"/>
                <w:lang w:val="en-US" w:eastAsia="zh-CN" w:bidi="ar"/>
              </w:rPr>
              <w:t>75%</w:t>
            </w:r>
            <w:r>
              <w:rPr>
                <w:rStyle w:val="25"/>
                <w:lang w:val="en-US" w:eastAsia="zh-CN" w:bidi="ar"/>
              </w:rPr>
              <w:t>以下的得</w:t>
            </w:r>
            <w:r>
              <w:rPr>
                <w:rStyle w:val="24"/>
                <w:rFonts w:eastAsia="宋体"/>
                <w:lang w:val="en-US" w:eastAsia="zh-CN" w:bidi="ar"/>
              </w:rPr>
              <w:t>3</w:t>
            </w:r>
            <w:r>
              <w:rPr>
                <w:rStyle w:val="25"/>
                <w:lang w:val="en-US" w:eastAsia="zh-CN" w:bidi="ar"/>
              </w:rPr>
              <w:t>分，未参加的得</w:t>
            </w:r>
            <w:r>
              <w:rPr>
                <w:rStyle w:val="24"/>
                <w:rFonts w:eastAsia="宋体"/>
                <w:lang w:val="en-US" w:eastAsia="zh-CN" w:bidi="ar"/>
              </w:rPr>
              <w:t>0</w:t>
            </w:r>
            <w:r>
              <w:rPr>
                <w:rStyle w:val="25"/>
                <w:lang w:val="en-US" w:eastAsia="zh-CN" w:bidi="ar"/>
              </w:rPr>
              <w:t>分。</w:t>
            </w:r>
          </w:p>
        </w:tc>
        <w:tc>
          <w:tcPr>
            <w:tcW w:w="1080" w:type="dxa"/>
            <w:vMerge w:val="restart"/>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2"/>
                <w:szCs w:val="22"/>
                <w:u w:val="none"/>
              </w:rPr>
            </w:pPr>
          </w:p>
        </w:tc>
        <w:tc>
          <w:tcPr>
            <w:tcW w:w="2910" w:type="dxa"/>
            <w:vMerge w:val="restart"/>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265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2"/>
                <w:szCs w:val="22"/>
                <w:u w:val="none"/>
              </w:rPr>
            </w:pPr>
          </w:p>
        </w:tc>
        <w:tc>
          <w:tcPr>
            <w:tcW w:w="21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2"/>
                <w:szCs w:val="22"/>
                <w:u w:val="none"/>
              </w:rPr>
            </w:pPr>
          </w:p>
        </w:tc>
        <w:tc>
          <w:tcPr>
            <w:tcW w:w="573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Style w:val="24"/>
                <w:rFonts w:eastAsia="宋体"/>
                <w:lang w:val="en-US" w:eastAsia="zh-CN" w:bidi="ar"/>
              </w:rPr>
              <w:t>2.202</w:t>
            </w:r>
            <w:r>
              <w:rPr>
                <w:rStyle w:val="24"/>
                <w:rFonts w:hint="eastAsia" w:eastAsia="宋体"/>
                <w:lang w:val="en-US" w:eastAsia="zh-CN" w:bidi="ar"/>
              </w:rPr>
              <w:t>1</w:t>
            </w:r>
            <w:r>
              <w:rPr>
                <w:rStyle w:val="25"/>
                <w:lang w:val="en-US" w:eastAsia="zh-CN" w:bidi="ar"/>
              </w:rPr>
              <w:t>年以来企业参加技能竞赛且专职专业人员占比</w:t>
            </w:r>
            <w:r>
              <w:rPr>
                <w:rStyle w:val="24"/>
                <w:rFonts w:eastAsia="宋体"/>
                <w:lang w:val="en-US" w:eastAsia="zh-CN" w:bidi="ar"/>
              </w:rPr>
              <w:t>75%</w:t>
            </w:r>
            <w:r>
              <w:rPr>
                <w:rStyle w:val="25"/>
                <w:lang w:val="en-US" w:eastAsia="zh-CN" w:bidi="ar"/>
              </w:rPr>
              <w:t>以上的得</w:t>
            </w:r>
            <w:r>
              <w:rPr>
                <w:rStyle w:val="24"/>
                <w:rFonts w:eastAsia="宋体"/>
                <w:lang w:val="en-US" w:eastAsia="zh-CN" w:bidi="ar"/>
              </w:rPr>
              <w:t>5</w:t>
            </w:r>
            <w:r>
              <w:rPr>
                <w:rStyle w:val="25"/>
                <w:lang w:val="en-US" w:eastAsia="zh-CN" w:bidi="ar"/>
              </w:rPr>
              <w:t>分，</w:t>
            </w:r>
            <w:r>
              <w:rPr>
                <w:rStyle w:val="24"/>
                <w:rFonts w:eastAsia="宋体"/>
                <w:lang w:val="en-US" w:eastAsia="zh-CN" w:bidi="ar"/>
              </w:rPr>
              <w:t>75%</w:t>
            </w:r>
            <w:r>
              <w:rPr>
                <w:rStyle w:val="25"/>
                <w:lang w:val="en-US" w:eastAsia="zh-CN" w:bidi="ar"/>
              </w:rPr>
              <w:t>以下的得</w:t>
            </w:r>
            <w:r>
              <w:rPr>
                <w:rStyle w:val="24"/>
                <w:rFonts w:eastAsia="宋体"/>
                <w:lang w:val="en-US" w:eastAsia="zh-CN" w:bidi="ar"/>
              </w:rPr>
              <w:t>3</w:t>
            </w:r>
            <w:r>
              <w:rPr>
                <w:rStyle w:val="25"/>
                <w:lang w:val="en-US" w:eastAsia="zh-CN" w:bidi="ar"/>
              </w:rPr>
              <w:t>分，未参加的得</w:t>
            </w:r>
            <w:r>
              <w:rPr>
                <w:rStyle w:val="24"/>
                <w:rFonts w:eastAsia="宋体"/>
                <w:lang w:val="en-US" w:eastAsia="zh-CN" w:bidi="ar"/>
              </w:rPr>
              <w:t>0</w:t>
            </w:r>
            <w:r>
              <w:rPr>
                <w:rStyle w:val="25"/>
                <w:lang w:val="en-US" w:eastAsia="zh-CN" w:bidi="ar"/>
              </w:rPr>
              <w:t>分。</w:t>
            </w:r>
          </w:p>
        </w:tc>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2"/>
                <w:szCs w:val="22"/>
                <w:u w:val="none"/>
              </w:rPr>
            </w:pPr>
          </w:p>
        </w:tc>
        <w:tc>
          <w:tcPr>
            <w:tcW w:w="291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trPr>
        <w:tc>
          <w:tcPr>
            <w:tcW w:w="265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2"/>
                <w:szCs w:val="22"/>
                <w:u w:val="none"/>
              </w:rPr>
            </w:pPr>
          </w:p>
        </w:tc>
        <w:tc>
          <w:tcPr>
            <w:tcW w:w="21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2"/>
                <w:szCs w:val="22"/>
                <w:u w:val="none"/>
              </w:rPr>
            </w:pPr>
          </w:p>
        </w:tc>
        <w:tc>
          <w:tcPr>
            <w:tcW w:w="573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default" w:ascii="Times New Roman" w:hAnsi="Times New Roman" w:eastAsia="宋体" w:cs="Times New Roman"/>
                <w:i w:val="0"/>
                <w:iCs w:val="0"/>
                <w:color w:val="000000"/>
                <w:sz w:val="22"/>
                <w:szCs w:val="22"/>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2"/>
                <w:szCs w:val="22"/>
                <w:u w:val="none"/>
              </w:rPr>
            </w:pPr>
          </w:p>
        </w:tc>
        <w:tc>
          <w:tcPr>
            <w:tcW w:w="291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9" w:hRule="atLeast"/>
        </w:trPr>
        <w:tc>
          <w:tcPr>
            <w:tcW w:w="265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2"/>
                <w:szCs w:val="22"/>
                <w:u w:val="none"/>
              </w:rPr>
            </w:pPr>
          </w:p>
        </w:tc>
        <w:tc>
          <w:tcPr>
            <w:tcW w:w="21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Style w:val="23"/>
                <w:rFonts w:eastAsia="宋体"/>
                <w:lang w:val="en-US" w:eastAsia="zh-CN" w:bidi="ar"/>
              </w:rPr>
              <w:t>3.2</w:t>
            </w:r>
            <w:r>
              <w:rPr>
                <w:rStyle w:val="22"/>
                <w:lang w:val="en-US" w:eastAsia="zh-CN" w:bidi="ar"/>
              </w:rPr>
              <w:t>通报表彰（扬）、荣誉称号</w:t>
            </w:r>
          </w:p>
        </w:tc>
        <w:tc>
          <w:tcPr>
            <w:tcW w:w="5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Style w:val="24"/>
                <w:rFonts w:eastAsia="宋体"/>
                <w:lang w:val="en-US" w:eastAsia="zh-CN" w:bidi="ar"/>
              </w:rPr>
              <w:t>1.20</w:t>
            </w:r>
            <w:r>
              <w:rPr>
                <w:rStyle w:val="24"/>
                <w:rFonts w:hint="eastAsia" w:eastAsia="宋体"/>
                <w:lang w:val="en-US" w:eastAsia="zh-CN" w:bidi="ar"/>
              </w:rPr>
              <w:t>20</w:t>
            </w:r>
            <w:r>
              <w:rPr>
                <w:rStyle w:val="25"/>
                <w:lang w:val="en-US" w:eastAsia="zh-CN" w:bidi="ar"/>
              </w:rPr>
              <w:t>年以来省级住房和城乡建设行政主管部门通报表彰（扬）或荣誉称号的，企业</w:t>
            </w:r>
            <w:r>
              <w:rPr>
                <w:rStyle w:val="24"/>
                <w:rFonts w:eastAsia="宋体"/>
                <w:lang w:val="en-US" w:eastAsia="zh-CN" w:bidi="ar"/>
              </w:rPr>
              <w:t>5</w:t>
            </w:r>
            <w:r>
              <w:rPr>
                <w:rStyle w:val="25"/>
                <w:lang w:val="en-US" w:eastAsia="zh-CN" w:bidi="ar"/>
              </w:rPr>
              <w:t>分，个人</w:t>
            </w:r>
            <w:r>
              <w:rPr>
                <w:rStyle w:val="24"/>
                <w:rFonts w:eastAsia="宋体"/>
                <w:lang w:val="en-US" w:eastAsia="zh-CN" w:bidi="ar"/>
              </w:rPr>
              <w:t>3</w:t>
            </w:r>
            <w:r>
              <w:rPr>
                <w:rStyle w:val="25"/>
                <w:lang w:val="en-US" w:eastAsia="zh-CN" w:bidi="ar"/>
              </w:rPr>
              <w:t>分；</w:t>
            </w:r>
          </w:p>
        </w:tc>
        <w:tc>
          <w:tcPr>
            <w:tcW w:w="1080" w:type="dxa"/>
            <w:vMerge w:val="restart"/>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2"/>
                <w:szCs w:val="22"/>
                <w:u w:val="none"/>
              </w:rPr>
            </w:pPr>
          </w:p>
        </w:tc>
        <w:tc>
          <w:tcPr>
            <w:tcW w:w="2910" w:type="dxa"/>
            <w:vMerge w:val="restar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265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2"/>
                <w:szCs w:val="22"/>
                <w:u w:val="none"/>
              </w:rPr>
            </w:pPr>
          </w:p>
        </w:tc>
        <w:tc>
          <w:tcPr>
            <w:tcW w:w="21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2"/>
                <w:szCs w:val="22"/>
                <w:u w:val="none"/>
              </w:rPr>
            </w:pPr>
          </w:p>
        </w:tc>
        <w:tc>
          <w:tcPr>
            <w:tcW w:w="573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Style w:val="24"/>
                <w:rFonts w:eastAsia="宋体"/>
                <w:lang w:val="en-US" w:eastAsia="zh-CN" w:bidi="ar"/>
              </w:rPr>
              <w:t>2.20</w:t>
            </w:r>
            <w:r>
              <w:rPr>
                <w:rStyle w:val="24"/>
                <w:rFonts w:hint="eastAsia" w:eastAsia="宋体"/>
                <w:lang w:val="en-US" w:eastAsia="zh-CN" w:bidi="ar"/>
              </w:rPr>
              <w:t>20</w:t>
            </w:r>
            <w:r>
              <w:rPr>
                <w:rStyle w:val="25"/>
                <w:lang w:val="en-US" w:eastAsia="zh-CN" w:bidi="ar"/>
              </w:rPr>
              <w:t>年以来市级住房和城乡建设行政主管部门通报表彰（扬）或荣誉称号的，企业</w:t>
            </w:r>
            <w:r>
              <w:rPr>
                <w:rStyle w:val="24"/>
                <w:rFonts w:eastAsia="宋体"/>
                <w:lang w:val="en-US" w:eastAsia="zh-CN" w:bidi="ar"/>
              </w:rPr>
              <w:t>3</w:t>
            </w:r>
            <w:r>
              <w:rPr>
                <w:rStyle w:val="25"/>
                <w:lang w:val="en-US" w:eastAsia="zh-CN" w:bidi="ar"/>
              </w:rPr>
              <w:t>分，个人</w:t>
            </w:r>
            <w:r>
              <w:rPr>
                <w:rStyle w:val="24"/>
                <w:rFonts w:eastAsia="宋体"/>
                <w:lang w:val="en-US" w:eastAsia="zh-CN" w:bidi="ar"/>
              </w:rPr>
              <w:t>2</w:t>
            </w:r>
            <w:r>
              <w:rPr>
                <w:rStyle w:val="25"/>
                <w:lang w:val="en-US" w:eastAsia="zh-CN" w:bidi="ar"/>
              </w:rPr>
              <w:t>分。</w:t>
            </w:r>
          </w:p>
        </w:tc>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2"/>
                <w:szCs w:val="22"/>
                <w:u w:val="none"/>
              </w:rPr>
            </w:pPr>
          </w:p>
        </w:tc>
        <w:tc>
          <w:tcPr>
            <w:tcW w:w="291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265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2"/>
                <w:szCs w:val="22"/>
                <w:u w:val="none"/>
              </w:rPr>
            </w:pPr>
          </w:p>
        </w:tc>
        <w:tc>
          <w:tcPr>
            <w:tcW w:w="21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2"/>
                <w:szCs w:val="22"/>
                <w:u w:val="none"/>
              </w:rPr>
            </w:pPr>
          </w:p>
        </w:tc>
        <w:tc>
          <w:tcPr>
            <w:tcW w:w="573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default" w:ascii="Times New Roman" w:hAnsi="Times New Roman" w:eastAsia="宋体" w:cs="Times New Roman"/>
                <w:i w:val="0"/>
                <w:iCs w:val="0"/>
                <w:color w:val="000000"/>
                <w:sz w:val="22"/>
                <w:szCs w:val="22"/>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2"/>
                <w:szCs w:val="22"/>
                <w:u w:val="none"/>
              </w:rPr>
            </w:pPr>
          </w:p>
        </w:tc>
        <w:tc>
          <w:tcPr>
            <w:tcW w:w="291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265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2"/>
                <w:szCs w:val="22"/>
                <w:u w:val="none"/>
              </w:rPr>
            </w:pPr>
          </w:p>
        </w:tc>
        <w:tc>
          <w:tcPr>
            <w:tcW w:w="21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Style w:val="23"/>
                <w:rFonts w:eastAsia="宋体"/>
                <w:lang w:val="en-US" w:eastAsia="zh-CN" w:bidi="ar"/>
              </w:rPr>
              <w:t>3.3</w:t>
            </w:r>
            <w:r>
              <w:rPr>
                <w:rStyle w:val="25"/>
                <w:lang w:val="en-US" w:eastAsia="zh-CN" w:bidi="ar"/>
              </w:rPr>
              <w:t>奖项信息</w:t>
            </w:r>
          </w:p>
        </w:tc>
        <w:tc>
          <w:tcPr>
            <w:tcW w:w="5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22"/>
                <w:szCs w:val="22"/>
                <w:u w:val="none"/>
              </w:rPr>
            </w:pPr>
            <w:r>
              <w:rPr>
                <w:rStyle w:val="24"/>
                <w:rFonts w:eastAsia="宋体"/>
                <w:lang w:val="en-US" w:eastAsia="zh-CN" w:bidi="ar"/>
              </w:rPr>
              <w:t>1.20</w:t>
            </w:r>
            <w:r>
              <w:rPr>
                <w:rStyle w:val="24"/>
                <w:rFonts w:hint="eastAsia" w:eastAsia="宋体"/>
                <w:lang w:val="en-US" w:eastAsia="zh-CN" w:bidi="ar"/>
              </w:rPr>
              <w:t>20</w:t>
            </w:r>
            <w:r>
              <w:rPr>
                <w:rStyle w:val="25"/>
                <w:lang w:val="en-US" w:eastAsia="zh-CN" w:bidi="ar"/>
              </w:rPr>
              <w:t>年以来省级竞赛团体奖项</w:t>
            </w:r>
            <w:r>
              <w:rPr>
                <w:rStyle w:val="24"/>
                <w:rFonts w:eastAsia="宋体"/>
                <w:lang w:val="en-US" w:eastAsia="zh-CN" w:bidi="ar"/>
              </w:rPr>
              <w:t>5</w:t>
            </w:r>
            <w:r>
              <w:rPr>
                <w:rStyle w:val="25"/>
                <w:lang w:val="en-US" w:eastAsia="zh-CN" w:bidi="ar"/>
              </w:rPr>
              <w:t>分，个人奖项</w:t>
            </w:r>
            <w:r>
              <w:rPr>
                <w:rStyle w:val="24"/>
                <w:rFonts w:eastAsia="宋体"/>
                <w:lang w:val="en-US" w:eastAsia="zh-CN" w:bidi="ar"/>
              </w:rPr>
              <w:t>3</w:t>
            </w:r>
            <w:r>
              <w:rPr>
                <w:rStyle w:val="25"/>
                <w:lang w:val="en-US" w:eastAsia="zh-CN" w:bidi="ar"/>
              </w:rPr>
              <w:t>分；</w:t>
            </w:r>
          </w:p>
        </w:tc>
        <w:tc>
          <w:tcPr>
            <w:tcW w:w="1080" w:type="dxa"/>
            <w:vMerge w:val="restart"/>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2"/>
                <w:szCs w:val="22"/>
                <w:u w:val="none"/>
              </w:rPr>
            </w:pPr>
          </w:p>
        </w:tc>
        <w:tc>
          <w:tcPr>
            <w:tcW w:w="2910" w:type="dxa"/>
            <w:vMerge w:val="restart"/>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65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2"/>
                <w:szCs w:val="22"/>
                <w:u w:val="none"/>
              </w:rPr>
            </w:pPr>
          </w:p>
        </w:tc>
        <w:tc>
          <w:tcPr>
            <w:tcW w:w="21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2"/>
                <w:szCs w:val="22"/>
                <w:u w:val="none"/>
              </w:rPr>
            </w:pPr>
          </w:p>
        </w:tc>
        <w:tc>
          <w:tcPr>
            <w:tcW w:w="573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Style w:val="24"/>
                <w:rFonts w:eastAsia="宋体"/>
                <w:lang w:val="en-US" w:eastAsia="zh-CN" w:bidi="ar"/>
              </w:rPr>
              <w:t>2.20</w:t>
            </w:r>
            <w:r>
              <w:rPr>
                <w:rStyle w:val="24"/>
                <w:rFonts w:hint="eastAsia" w:eastAsia="宋体"/>
                <w:lang w:val="en-US" w:eastAsia="zh-CN" w:bidi="ar"/>
              </w:rPr>
              <w:t>20</w:t>
            </w:r>
            <w:r>
              <w:rPr>
                <w:rStyle w:val="25"/>
                <w:lang w:val="en-US" w:eastAsia="zh-CN" w:bidi="ar"/>
              </w:rPr>
              <w:t>年以来市级竞赛团体奖项</w:t>
            </w:r>
            <w:r>
              <w:rPr>
                <w:rStyle w:val="24"/>
                <w:rFonts w:eastAsia="宋体"/>
                <w:lang w:val="en-US" w:eastAsia="zh-CN" w:bidi="ar"/>
              </w:rPr>
              <w:t>3</w:t>
            </w:r>
            <w:r>
              <w:rPr>
                <w:rStyle w:val="25"/>
                <w:lang w:val="en-US" w:eastAsia="zh-CN" w:bidi="ar"/>
              </w:rPr>
              <w:t>分；个人奖项</w:t>
            </w:r>
            <w:r>
              <w:rPr>
                <w:rStyle w:val="24"/>
                <w:rFonts w:eastAsia="宋体"/>
                <w:lang w:val="en-US" w:eastAsia="zh-CN" w:bidi="ar"/>
              </w:rPr>
              <w:t>2</w:t>
            </w:r>
            <w:r>
              <w:rPr>
                <w:rStyle w:val="25"/>
                <w:lang w:val="en-US" w:eastAsia="zh-CN" w:bidi="ar"/>
              </w:rPr>
              <w:t>分。</w:t>
            </w:r>
          </w:p>
        </w:tc>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2"/>
                <w:szCs w:val="22"/>
                <w:u w:val="none"/>
              </w:rPr>
            </w:pPr>
          </w:p>
        </w:tc>
        <w:tc>
          <w:tcPr>
            <w:tcW w:w="291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0" w:hRule="atLeast"/>
        </w:trPr>
        <w:tc>
          <w:tcPr>
            <w:tcW w:w="265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2"/>
                <w:szCs w:val="22"/>
                <w:u w:val="none"/>
              </w:rPr>
            </w:pPr>
          </w:p>
        </w:tc>
        <w:tc>
          <w:tcPr>
            <w:tcW w:w="21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2"/>
                <w:szCs w:val="22"/>
                <w:u w:val="none"/>
              </w:rPr>
            </w:pPr>
          </w:p>
        </w:tc>
        <w:tc>
          <w:tcPr>
            <w:tcW w:w="573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default" w:ascii="Times New Roman" w:hAnsi="Times New Roman" w:eastAsia="宋体" w:cs="Times New Roman"/>
                <w:i w:val="0"/>
                <w:iCs w:val="0"/>
                <w:color w:val="000000"/>
                <w:sz w:val="22"/>
                <w:szCs w:val="22"/>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2"/>
                <w:szCs w:val="22"/>
                <w:u w:val="none"/>
              </w:rPr>
            </w:pPr>
          </w:p>
        </w:tc>
        <w:tc>
          <w:tcPr>
            <w:tcW w:w="291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265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2"/>
                <w:szCs w:val="22"/>
                <w:u w:val="none"/>
              </w:rPr>
            </w:pPr>
          </w:p>
        </w:tc>
        <w:tc>
          <w:tcPr>
            <w:tcW w:w="21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Style w:val="23"/>
                <w:rFonts w:eastAsia="宋体"/>
                <w:lang w:val="en-US" w:eastAsia="zh-CN" w:bidi="ar"/>
              </w:rPr>
              <w:t>3.4</w:t>
            </w:r>
            <w:r>
              <w:rPr>
                <w:rStyle w:val="22"/>
                <w:lang w:val="en-US" w:eastAsia="zh-CN" w:bidi="ar"/>
              </w:rPr>
              <w:t>论文</w:t>
            </w:r>
          </w:p>
        </w:tc>
        <w:tc>
          <w:tcPr>
            <w:tcW w:w="5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Style w:val="22"/>
                <w:lang w:val="en-US" w:eastAsia="zh-CN" w:bidi="ar"/>
              </w:rPr>
              <w:t>202</w:t>
            </w:r>
            <w:r>
              <w:rPr>
                <w:rStyle w:val="22"/>
                <w:rFonts w:hint="eastAsia"/>
                <w:lang w:val="en-US" w:eastAsia="zh-CN" w:bidi="ar"/>
              </w:rPr>
              <w:t>2</w:t>
            </w:r>
            <w:r>
              <w:rPr>
                <w:rStyle w:val="22"/>
                <w:lang w:val="en-US" w:eastAsia="zh-CN" w:bidi="ar"/>
              </w:rPr>
              <w:t>年在省级及以上期刊发表与业务领域相关论文的，每篇</w:t>
            </w:r>
            <w:r>
              <w:rPr>
                <w:rStyle w:val="23"/>
                <w:rFonts w:eastAsia="宋体"/>
                <w:lang w:val="en-US" w:eastAsia="zh-CN" w:bidi="ar"/>
              </w:rPr>
              <w:t>1</w:t>
            </w:r>
            <w:r>
              <w:rPr>
                <w:rStyle w:val="22"/>
                <w:lang w:val="en-US" w:eastAsia="zh-CN" w:bidi="ar"/>
              </w:rPr>
              <w:t>分。</w:t>
            </w:r>
            <w:r>
              <w:rPr>
                <w:rStyle w:val="23"/>
                <w:rFonts w:eastAsia="宋体"/>
                <w:lang w:val="en-US" w:eastAsia="zh-CN" w:bidi="ar"/>
              </w:rPr>
              <w:t xml:space="preserve">                                     </w:t>
            </w:r>
          </w:p>
        </w:tc>
        <w:tc>
          <w:tcPr>
            <w:tcW w:w="1080" w:type="dxa"/>
            <w:vMerge w:val="restart"/>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2"/>
                <w:szCs w:val="22"/>
                <w:u w:val="none"/>
              </w:rPr>
            </w:pPr>
          </w:p>
        </w:tc>
        <w:tc>
          <w:tcPr>
            <w:tcW w:w="291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附证明材料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265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2"/>
                <w:szCs w:val="22"/>
                <w:u w:val="none"/>
              </w:rPr>
            </w:pPr>
          </w:p>
        </w:tc>
        <w:tc>
          <w:tcPr>
            <w:tcW w:w="21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2"/>
                <w:szCs w:val="22"/>
                <w:u w:val="none"/>
              </w:rPr>
            </w:pPr>
          </w:p>
        </w:tc>
        <w:tc>
          <w:tcPr>
            <w:tcW w:w="5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Style w:val="22"/>
                <w:lang w:val="en-US" w:eastAsia="zh-CN" w:bidi="ar"/>
              </w:rPr>
              <w:t>202</w:t>
            </w:r>
            <w:r>
              <w:rPr>
                <w:rStyle w:val="22"/>
                <w:rFonts w:hint="eastAsia"/>
                <w:lang w:val="en-US" w:eastAsia="zh-CN" w:bidi="ar"/>
              </w:rPr>
              <w:t>2</w:t>
            </w:r>
            <w:r>
              <w:rPr>
                <w:rStyle w:val="22"/>
                <w:lang w:val="en-US" w:eastAsia="zh-CN" w:bidi="ar"/>
              </w:rPr>
              <w:t>年度论文收录到中价协或国际会议的论文集的，每篇</w:t>
            </w:r>
            <w:r>
              <w:rPr>
                <w:rStyle w:val="23"/>
                <w:rFonts w:eastAsia="宋体"/>
                <w:lang w:val="en-US" w:eastAsia="zh-CN" w:bidi="ar"/>
              </w:rPr>
              <w:t>1</w:t>
            </w:r>
            <w:r>
              <w:rPr>
                <w:rStyle w:val="22"/>
                <w:lang w:val="en-US" w:eastAsia="zh-CN" w:bidi="ar"/>
              </w:rPr>
              <w:t>分。</w:t>
            </w:r>
          </w:p>
        </w:tc>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2"/>
                <w:szCs w:val="22"/>
                <w:u w:val="none"/>
              </w:rPr>
            </w:pPr>
          </w:p>
        </w:tc>
        <w:tc>
          <w:tcPr>
            <w:tcW w:w="291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40" w:hRule="atLeast"/>
        </w:trPr>
        <w:tc>
          <w:tcPr>
            <w:tcW w:w="265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2"/>
                <w:szCs w:val="22"/>
                <w:u w:val="none"/>
              </w:rPr>
            </w:pPr>
          </w:p>
        </w:tc>
        <w:tc>
          <w:tcPr>
            <w:tcW w:w="21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Style w:val="23"/>
                <w:rFonts w:eastAsia="宋体"/>
                <w:lang w:val="en-US" w:eastAsia="zh-CN" w:bidi="ar"/>
              </w:rPr>
              <w:t>3.5</w:t>
            </w:r>
            <w:r>
              <w:rPr>
                <w:rStyle w:val="22"/>
                <w:lang w:val="en-US" w:eastAsia="zh-CN" w:bidi="ar"/>
              </w:rPr>
              <w:t>新业务开拓</w:t>
            </w:r>
          </w:p>
        </w:tc>
        <w:tc>
          <w:tcPr>
            <w:tcW w:w="5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Style w:val="22"/>
                <w:lang w:val="en-US" w:eastAsia="zh-CN" w:bidi="ar"/>
              </w:rPr>
              <w:t>202</w:t>
            </w:r>
            <w:r>
              <w:rPr>
                <w:rStyle w:val="22"/>
                <w:rFonts w:hint="eastAsia"/>
                <w:lang w:val="en-US" w:eastAsia="zh-CN" w:bidi="ar"/>
              </w:rPr>
              <w:t>2</w:t>
            </w:r>
            <w:r>
              <w:rPr>
                <w:rStyle w:val="22"/>
                <w:lang w:val="en-US" w:eastAsia="zh-CN" w:bidi="ar"/>
              </w:rPr>
              <w:t>年有实施</w:t>
            </w:r>
            <w:r>
              <w:rPr>
                <w:rStyle w:val="23"/>
                <w:rFonts w:eastAsia="宋体"/>
                <w:lang w:val="en-US" w:eastAsia="zh-CN" w:bidi="ar"/>
              </w:rPr>
              <w:t>BIM</w:t>
            </w:r>
            <w:r>
              <w:rPr>
                <w:rStyle w:val="22"/>
                <w:lang w:val="en-US" w:eastAsia="zh-CN" w:bidi="ar"/>
              </w:rPr>
              <w:t>咨询、</w:t>
            </w:r>
            <w:r>
              <w:rPr>
                <w:rStyle w:val="23"/>
                <w:rFonts w:eastAsia="宋体"/>
                <w:lang w:val="en-US" w:eastAsia="zh-CN" w:bidi="ar"/>
              </w:rPr>
              <w:t>PPP</w:t>
            </w:r>
            <w:r>
              <w:rPr>
                <w:rStyle w:val="22"/>
                <w:lang w:val="en-US" w:eastAsia="zh-CN" w:bidi="ar"/>
              </w:rPr>
              <w:t>咨询、全过程造价控制、建设项目经济评价咨询项目、参与设计阶段造价控制咨询、项目管理全过程工程咨询等项目，每个咨询合同得</w:t>
            </w:r>
            <w:r>
              <w:rPr>
                <w:rStyle w:val="23"/>
                <w:rFonts w:eastAsia="宋体"/>
                <w:lang w:val="en-US" w:eastAsia="zh-CN" w:bidi="ar"/>
              </w:rPr>
              <w:t>1</w:t>
            </w:r>
            <w:r>
              <w:rPr>
                <w:rStyle w:val="22"/>
                <w:lang w:val="en-US" w:eastAsia="zh-CN" w:bidi="ar"/>
              </w:rPr>
              <w:t>分。</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2"/>
                <w:szCs w:val="22"/>
                <w:u w:val="none"/>
              </w:rPr>
            </w:pP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265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Style w:val="24"/>
                <w:rFonts w:eastAsia="宋体"/>
                <w:lang w:val="en-US" w:eastAsia="zh-CN" w:bidi="ar"/>
              </w:rPr>
              <w:t>4.</w:t>
            </w:r>
            <w:r>
              <w:rPr>
                <w:rStyle w:val="25"/>
                <w:lang w:val="en-US" w:eastAsia="zh-CN" w:bidi="ar"/>
              </w:rPr>
              <w:t>社会及行业责任与义务（满分2分）</w:t>
            </w:r>
          </w:p>
        </w:tc>
        <w:tc>
          <w:tcPr>
            <w:tcW w:w="21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Style w:val="24"/>
                <w:rFonts w:eastAsia="宋体"/>
                <w:lang w:val="en-US" w:eastAsia="zh-CN" w:bidi="ar"/>
              </w:rPr>
              <w:t>4.1</w:t>
            </w:r>
            <w:r>
              <w:rPr>
                <w:rStyle w:val="25"/>
                <w:lang w:val="en-US" w:eastAsia="zh-CN" w:bidi="ar"/>
              </w:rPr>
              <w:t>社会责任</w:t>
            </w:r>
          </w:p>
        </w:tc>
        <w:tc>
          <w:tcPr>
            <w:tcW w:w="573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Style w:val="25"/>
                <w:lang w:val="en-US" w:eastAsia="zh-CN" w:bidi="ar"/>
              </w:rPr>
              <w:t>202</w:t>
            </w:r>
            <w:r>
              <w:rPr>
                <w:rStyle w:val="25"/>
                <w:rFonts w:hint="eastAsia"/>
                <w:lang w:val="en-US" w:eastAsia="zh-CN" w:bidi="ar"/>
              </w:rPr>
              <w:t>2</w:t>
            </w:r>
            <w:r>
              <w:rPr>
                <w:rStyle w:val="25"/>
                <w:lang w:val="en-US" w:eastAsia="zh-CN" w:bidi="ar"/>
              </w:rPr>
              <w:t>年参与行业管理部门的公益活动，或其他社会公益活动，得</w:t>
            </w:r>
            <w:r>
              <w:rPr>
                <w:rStyle w:val="24"/>
                <w:rFonts w:eastAsia="宋体"/>
                <w:lang w:val="en-US" w:eastAsia="zh-CN" w:bidi="ar"/>
              </w:rPr>
              <w:t>2</w:t>
            </w:r>
            <w:r>
              <w:rPr>
                <w:rStyle w:val="25"/>
                <w:lang w:val="en-US" w:eastAsia="zh-CN" w:bidi="ar"/>
              </w:rPr>
              <w:t>分。</w:t>
            </w:r>
          </w:p>
        </w:tc>
        <w:tc>
          <w:tcPr>
            <w:tcW w:w="1080" w:type="dxa"/>
            <w:vMerge w:val="restart"/>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2"/>
                <w:szCs w:val="22"/>
                <w:u w:val="none"/>
              </w:rPr>
            </w:pPr>
          </w:p>
        </w:tc>
        <w:tc>
          <w:tcPr>
            <w:tcW w:w="291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参与抢险救灾、慈善公益或捐赠捐助活动证明材料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8" w:hRule="atLeast"/>
        </w:trPr>
        <w:tc>
          <w:tcPr>
            <w:tcW w:w="265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2"/>
                <w:szCs w:val="22"/>
                <w:u w:val="none"/>
              </w:rPr>
            </w:pPr>
          </w:p>
        </w:tc>
        <w:tc>
          <w:tcPr>
            <w:tcW w:w="21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2"/>
                <w:szCs w:val="22"/>
                <w:u w:val="none"/>
              </w:rPr>
            </w:pPr>
          </w:p>
        </w:tc>
        <w:tc>
          <w:tcPr>
            <w:tcW w:w="573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iCs w:val="0"/>
                <w:color w:val="000000"/>
                <w:sz w:val="22"/>
                <w:szCs w:val="22"/>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2"/>
                <w:szCs w:val="22"/>
                <w:u w:val="none"/>
              </w:rPr>
            </w:pPr>
          </w:p>
        </w:tc>
        <w:tc>
          <w:tcPr>
            <w:tcW w:w="291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265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5.不良行为</w:t>
            </w:r>
          </w:p>
        </w:tc>
        <w:tc>
          <w:tcPr>
            <w:tcW w:w="21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扣分分值</w:t>
            </w:r>
          </w:p>
        </w:tc>
        <w:tc>
          <w:tcPr>
            <w:tcW w:w="5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评价标准</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得分</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评分说明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65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1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Style w:val="24"/>
                <w:rFonts w:eastAsia="宋体"/>
                <w:lang w:val="en-US" w:eastAsia="zh-CN" w:bidi="ar"/>
              </w:rPr>
              <w:t>10</w:t>
            </w:r>
            <w:r>
              <w:rPr>
                <w:rStyle w:val="25"/>
                <w:lang w:val="en-US" w:eastAsia="zh-CN" w:bidi="ar"/>
              </w:rPr>
              <w:t>分</w:t>
            </w:r>
          </w:p>
        </w:tc>
        <w:tc>
          <w:tcPr>
            <w:tcW w:w="5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造价咨询企业未按相关要求在“河南省工程造价市场监管信息系统”登记注册</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2"/>
                <w:szCs w:val="22"/>
                <w:u w:val="none"/>
              </w:rPr>
            </w:pPr>
          </w:p>
        </w:tc>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计分周期为2021年度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65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1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Style w:val="24"/>
                <w:rFonts w:eastAsia="宋体"/>
                <w:lang w:val="en-US" w:eastAsia="zh-CN" w:bidi="ar"/>
              </w:rPr>
              <w:t>5</w:t>
            </w:r>
            <w:r>
              <w:rPr>
                <w:rStyle w:val="25"/>
                <w:lang w:val="en-US" w:eastAsia="zh-CN" w:bidi="ar"/>
              </w:rPr>
              <w:t>分</w:t>
            </w:r>
            <w:r>
              <w:rPr>
                <w:rStyle w:val="24"/>
                <w:rFonts w:eastAsia="宋体"/>
                <w:lang w:val="en-US" w:eastAsia="zh-CN" w:bidi="ar"/>
              </w:rPr>
              <w:t>/</w:t>
            </w:r>
            <w:r>
              <w:rPr>
                <w:rStyle w:val="25"/>
                <w:lang w:val="en-US" w:eastAsia="zh-CN" w:bidi="ar"/>
              </w:rPr>
              <w:t>次</w:t>
            </w:r>
          </w:p>
        </w:tc>
        <w:tc>
          <w:tcPr>
            <w:tcW w:w="5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拒绝接受住房和城乡建设主管部门监督检查或拒绝提供反映经营活动情况真实材料的</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20" w:hRule="atLeast"/>
        </w:trPr>
        <w:tc>
          <w:tcPr>
            <w:tcW w:w="265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1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Style w:val="24"/>
                <w:rFonts w:eastAsia="宋体"/>
                <w:lang w:val="en-US" w:eastAsia="zh-CN" w:bidi="ar"/>
              </w:rPr>
              <w:t>5</w:t>
            </w:r>
            <w:r>
              <w:rPr>
                <w:rStyle w:val="25"/>
                <w:lang w:val="en-US" w:eastAsia="zh-CN" w:bidi="ar"/>
              </w:rPr>
              <w:t>分</w:t>
            </w:r>
            <w:r>
              <w:rPr>
                <w:rStyle w:val="24"/>
                <w:rFonts w:eastAsia="宋体"/>
                <w:lang w:val="en-US" w:eastAsia="zh-CN" w:bidi="ar"/>
              </w:rPr>
              <w:t>/</w:t>
            </w:r>
            <w:r>
              <w:rPr>
                <w:rStyle w:val="25"/>
                <w:lang w:val="en-US" w:eastAsia="zh-CN" w:bidi="ar"/>
              </w:rPr>
              <w:t>次</w:t>
            </w:r>
          </w:p>
        </w:tc>
        <w:tc>
          <w:tcPr>
            <w:tcW w:w="5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被省辖市、直管县（市）及以上住房城乡建设主管部门或相关部门通报批评，要求限期整改的</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65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1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Style w:val="24"/>
                <w:rFonts w:eastAsia="宋体"/>
                <w:lang w:val="en-US" w:eastAsia="zh-CN" w:bidi="ar"/>
              </w:rPr>
              <w:t>5</w:t>
            </w:r>
            <w:r>
              <w:rPr>
                <w:rStyle w:val="25"/>
                <w:lang w:val="en-US" w:eastAsia="zh-CN" w:bidi="ar"/>
              </w:rPr>
              <w:t>分</w:t>
            </w:r>
            <w:r>
              <w:rPr>
                <w:rStyle w:val="24"/>
                <w:rFonts w:eastAsia="宋体"/>
                <w:lang w:val="en-US" w:eastAsia="zh-CN" w:bidi="ar"/>
              </w:rPr>
              <w:t>/</w:t>
            </w:r>
            <w:r>
              <w:rPr>
                <w:rStyle w:val="25"/>
                <w:lang w:val="en-US" w:eastAsia="zh-CN" w:bidi="ar"/>
              </w:rPr>
              <w:t>次</w:t>
            </w:r>
          </w:p>
        </w:tc>
        <w:tc>
          <w:tcPr>
            <w:tcW w:w="5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未按规定上报企业业绩信息且上报数据与实际数据不符的</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20" w:hRule="atLeast"/>
        </w:trPr>
        <w:tc>
          <w:tcPr>
            <w:tcW w:w="265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1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Style w:val="24"/>
                <w:rFonts w:eastAsia="宋体"/>
                <w:lang w:val="en-US" w:eastAsia="zh-CN" w:bidi="ar"/>
              </w:rPr>
              <w:t>5</w:t>
            </w:r>
            <w:r>
              <w:rPr>
                <w:rStyle w:val="25"/>
                <w:lang w:val="en-US" w:eastAsia="zh-CN" w:bidi="ar"/>
              </w:rPr>
              <w:t>分</w:t>
            </w:r>
            <w:r>
              <w:rPr>
                <w:rStyle w:val="24"/>
                <w:rFonts w:eastAsia="宋体"/>
                <w:lang w:val="en-US" w:eastAsia="zh-CN" w:bidi="ar"/>
              </w:rPr>
              <w:t>/</w:t>
            </w:r>
            <w:r>
              <w:rPr>
                <w:rStyle w:val="25"/>
                <w:lang w:val="en-US" w:eastAsia="zh-CN" w:bidi="ar"/>
              </w:rPr>
              <w:t>次</w:t>
            </w:r>
          </w:p>
        </w:tc>
        <w:tc>
          <w:tcPr>
            <w:tcW w:w="5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违背客观、公正和诚信原则出具工程造价咨询成果报告，损害社会公共利益和他人合法权益的</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65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1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Style w:val="24"/>
                <w:rFonts w:eastAsia="宋体"/>
                <w:lang w:val="en-US" w:eastAsia="zh-CN" w:bidi="ar"/>
              </w:rPr>
              <w:t>5</w:t>
            </w:r>
            <w:r>
              <w:rPr>
                <w:rStyle w:val="25"/>
                <w:lang w:val="en-US" w:eastAsia="zh-CN" w:bidi="ar"/>
              </w:rPr>
              <w:t>分</w:t>
            </w:r>
            <w:r>
              <w:rPr>
                <w:rStyle w:val="24"/>
                <w:rFonts w:eastAsia="宋体"/>
                <w:lang w:val="en-US" w:eastAsia="zh-CN" w:bidi="ar"/>
              </w:rPr>
              <w:t>/</w:t>
            </w:r>
            <w:r>
              <w:rPr>
                <w:rStyle w:val="25"/>
                <w:lang w:val="en-US" w:eastAsia="zh-CN" w:bidi="ar"/>
              </w:rPr>
              <w:t>次</w:t>
            </w:r>
          </w:p>
        </w:tc>
        <w:tc>
          <w:tcPr>
            <w:tcW w:w="5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由于咨询单位行为过错给委托人造成重大经济损失的</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65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1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Style w:val="23"/>
                <w:rFonts w:eastAsia="宋体"/>
                <w:lang w:val="en-US" w:eastAsia="zh-CN" w:bidi="ar"/>
              </w:rPr>
              <w:t>6</w:t>
            </w:r>
            <w:r>
              <w:rPr>
                <w:rStyle w:val="22"/>
                <w:lang w:val="en-US" w:eastAsia="zh-CN" w:bidi="ar"/>
              </w:rPr>
              <w:t>分</w:t>
            </w:r>
            <w:r>
              <w:rPr>
                <w:rStyle w:val="23"/>
                <w:rFonts w:eastAsia="宋体"/>
                <w:lang w:val="en-US" w:eastAsia="zh-CN" w:bidi="ar"/>
              </w:rPr>
              <w:t>/</w:t>
            </w:r>
            <w:r>
              <w:rPr>
                <w:rStyle w:val="22"/>
                <w:lang w:val="en-US" w:eastAsia="zh-CN" w:bidi="ar"/>
              </w:rPr>
              <w:t>次</w:t>
            </w:r>
          </w:p>
        </w:tc>
        <w:tc>
          <w:tcPr>
            <w:tcW w:w="5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注册造价工程师岀具的本人承担的工程造价成果文件未按规定签字并盖章的</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65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1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Style w:val="23"/>
                <w:rFonts w:eastAsia="宋体"/>
                <w:lang w:val="en-US" w:eastAsia="zh-CN" w:bidi="ar"/>
              </w:rPr>
              <w:t>6</w:t>
            </w:r>
            <w:r>
              <w:rPr>
                <w:rStyle w:val="22"/>
                <w:lang w:val="en-US" w:eastAsia="zh-CN" w:bidi="ar"/>
              </w:rPr>
              <w:t>分</w:t>
            </w:r>
            <w:r>
              <w:rPr>
                <w:rStyle w:val="23"/>
                <w:rFonts w:eastAsia="宋体"/>
                <w:lang w:val="en-US" w:eastAsia="zh-CN" w:bidi="ar"/>
              </w:rPr>
              <w:t>/</w:t>
            </w:r>
            <w:r>
              <w:rPr>
                <w:rStyle w:val="22"/>
                <w:lang w:val="en-US" w:eastAsia="zh-CN" w:bidi="ar"/>
              </w:rPr>
              <w:t>次</w:t>
            </w:r>
          </w:p>
        </w:tc>
        <w:tc>
          <w:tcPr>
            <w:tcW w:w="5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由于自身原因造成所签署的工程造价成果文件的误差超过规定幅度或质量有重大缺陷的</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65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1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Style w:val="23"/>
                <w:rFonts w:eastAsia="宋体"/>
                <w:lang w:val="en-US" w:eastAsia="zh-CN" w:bidi="ar"/>
              </w:rPr>
              <w:t>6</w:t>
            </w:r>
            <w:r>
              <w:rPr>
                <w:rStyle w:val="22"/>
                <w:lang w:val="en-US" w:eastAsia="zh-CN" w:bidi="ar"/>
              </w:rPr>
              <w:t>分</w:t>
            </w:r>
            <w:r>
              <w:rPr>
                <w:rStyle w:val="23"/>
                <w:rFonts w:eastAsia="宋体"/>
                <w:lang w:val="en-US" w:eastAsia="zh-CN" w:bidi="ar"/>
              </w:rPr>
              <w:t>/</w:t>
            </w:r>
            <w:r>
              <w:rPr>
                <w:rStyle w:val="22"/>
                <w:lang w:val="en-US" w:eastAsia="zh-CN" w:bidi="ar"/>
              </w:rPr>
              <w:t>次</w:t>
            </w:r>
          </w:p>
        </w:tc>
        <w:tc>
          <w:tcPr>
            <w:tcW w:w="5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注册造价工程师泄露在执业中知悉的国家秘密和他人的商业、技术秘密的</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00" w:hRule="atLeast"/>
        </w:trPr>
        <w:tc>
          <w:tcPr>
            <w:tcW w:w="265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1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Style w:val="23"/>
                <w:rFonts w:eastAsia="宋体"/>
                <w:lang w:val="en-US" w:eastAsia="zh-CN" w:bidi="ar"/>
              </w:rPr>
              <w:t>6</w:t>
            </w:r>
            <w:r>
              <w:rPr>
                <w:rStyle w:val="22"/>
                <w:lang w:val="en-US" w:eastAsia="zh-CN" w:bidi="ar"/>
              </w:rPr>
              <w:t>分</w:t>
            </w:r>
            <w:r>
              <w:rPr>
                <w:rStyle w:val="23"/>
                <w:rFonts w:eastAsia="宋体"/>
                <w:lang w:val="en-US" w:eastAsia="zh-CN" w:bidi="ar"/>
              </w:rPr>
              <w:t>/</w:t>
            </w:r>
            <w:r>
              <w:rPr>
                <w:rStyle w:val="22"/>
                <w:lang w:val="en-US" w:eastAsia="zh-CN" w:bidi="ar"/>
              </w:rPr>
              <w:t>次</w:t>
            </w:r>
          </w:p>
        </w:tc>
        <w:tc>
          <w:tcPr>
            <w:tcW w:w="5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在工程造价咨询业务招投标活动中围标、串标，或事先与业主约定设置明显排斥其它潜在投标人的条款或以给予回扣、恶意压低收费等方式进行不正当竞争的</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65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1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Style w:val="24"/>
                <w:rFonts w:eastAsia="宋体"/>
                <w:lang w:val="en-US" w:eastAsia="zh-CN" w:bidi="ar"/>
              </w:rPr>
              <w:t>12</w:t>
            </w:r>
            <w:r>
              <w:rPr>
                <w:rStyle w:val="25"/>
                <w:lang w:val="en-US" w:eastAsia="zh-CN" w:bidi="ar"/>
              </w:rPr>
              <w:t>分</w:t>
            </w:r>
            <w:r>
              <w:rPr>
                <w:rStyle w:val="24"/>
                <w:rFonts w:eastAsia="宋体"/>
                <w:lang w:val="en-US" w:eastAsia="zh-CN" w:bidi="ar"/>
              </w:rPr>
              <w:t>/</w:t>
            </w:r>
            <w:r>
              <w:rPr>
                <w:rStyle w:val="25"/>
                <w:lang w:val="en-US" w:eastAsia="zh-CN" w:bidi="ar"/>
              </w:rPr>
              <w:t>次</w:t>
            </w:r>
          </w:p>
        </w:tc>
        <w:tc>
          <w:tcPr>
            <w:tcW w:w="5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注册造价工程师同时接受招标人和投标人或者两个以上投标人对同一工程的咨询业务的</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80" w:hRule="atLeast"/>
        </w:trPr>
        <w:tc>
          <w:tcPr>
            <w:tcW w:w="265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1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Style w:val="24"/>
                <w:rFonts w:eastAsia="宋体"/>
                <w:lang w:val="en-US" w:eastAsia="zh-CN" w:bidi="ar"/>
              </w:rPr>
              <w:t>12</w:t>
            </w:r>
            <w:r>
              <w:rPr>
                <w:rStyle w:val="25"/>
                <w:lang w:val="en-US" w:eastAsia="zh-CN" w:bidi="ar"/>
              </w:rPr>
              <w:t>分</w:t>
            </w:r>
            <w:r>
              <w:rPr>
                <w:rStyle w:val="24"/>
                <w:rFonts w:eastAsia="宋体"/>
                <w:lang w:val="en-US" w:eastAsia="zh-CN" w:bidi="ar"/>
              </w:rPr>
              <w:t>/</w:t>
            </w:r>
            <w:r>
              <w:rPr>
                <w:rStyle w:val="25"/>
                <w:lang w:val="en-US" w:eastAsia="zh-CN" w:bidi="ar"/>
              </w:rPr>
              <w:t>次</w:t>
            </w:r>
          </w:p>
        </w:tc>
        <w:tc>
          <w:tcPr>
            <w:tcW w:w="5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注册造价工程师在最高投标限价、招标标底或者投标报价编制、工程结算审核和工程造价鉴定中，签署有虚假记载、误导性陈述的工程造价成果文件的</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65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1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Style w:val="24"/>
                <w:rFonts w:eastAsia="宋体"/>
                <w:lang w:val="en-US" w:eastAsia="zh-CN" w:bidi="ar"/>
              </w:rPr>
              <w:t>12</w:t>
            </w:r>
            <w:r>
              <w:rPr>
                <w:rStyle w:val="25"/>
                <w:lang w:val="en-US" w:eastAsia="zh-CN" w:bidi="ar"/>
              </w:rPr>
              <w:t>分</w:t>
            </w:r>
            <w:r>
              <w:rPr>
                <w:rStyle w:val="24"/>
                <w:rFonts w:eastAsia="宋体"/>
                <w:lang w:val="en-US" w:eastAsia="zh-CN" w:bidi="ar"/>
              </w:rPr>
              <w:t>/</w:t>
            </w:r>
            <w:r>
              <w:rPr>
                <w:rStyle w:val="25"/>
                <w:lang w:val="en-US" w:eastAsia="zh-CN" w:bidi="ar"/>
              </w:rPr>
              <w:t>次</w:t>
            </w:r>
          </w:p>
        </w:tc>
        <w:tc>
          <w:tcPr>
            <w:tcW w:w="5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注册造价工程师故意抬高或者压低工程造价的</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65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1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Style w:val="24"/>
                <w:rFonts w:eastAsia="宋体"/>
                <w:lang w:val="en-US" w:eastAsia="zh-CN" w:bidi="ar"/>
              </w:rPr>
              <w:t>6</w:t>
            </w:r>
            <w:r>
              <w:rPr>
                <w:rStyle w:val="25"/>
                <w:lang w:val="en-US" w:eastAsia="zh-CN" w:bidi="ar"/>
              </w:rPr>
              <w:t>分</w:t>
            </w:r>
            <w:r>
              <w:rPr>
                <w:rStyle w:val="24"/>
                <w:rFonts w:eastAsia="宋体"/>
                <w:lang w:val="en-US" w:eastAsia="zh-CN" w:bidi="ar"/>
              </w:rPr>
              <w:t>/</w:t>
            </w:r>
            <w:r>
              <w:rPr>
                <w:rStyle w:val="25"/>
                <w:lang w:val="en-US" w:eastAsia="zh-CN" w:bidi="ar"/>
              </w:rPr>
              <w:t>次</w:t>
            </w:r>
          </w:p>
        </w:tc>
        <w:tc>
          <w:tcPr>
            <w:tcW w:w="5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被咨询业务相关方投诉经查实有违规、过错行为的</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65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1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Style w:val="24"/>
                <w:rFonts w:eastAsia="宋体"/>
                <w:lang w:val="en-US" w:eastAsia="zh-CN" w:bidi="ar"/>
              </w:rPr>
              <w:t>3</w:t>
            </w:r>
            <w:r>
              <w:rPr>
                <w:rStyle w:val="25"/>
                <w:lang w:val="en-US" w:eastAsia="zh-CN" w:bidi="ar"/>
              </w:rPr>
              <w:t>分</w:t>
            </w:r>
            <w:r>
              <w:rPr>
                <w:rStyle w:val="24"/>
                <w:rFonts w:eastAsia="宋体"/>
                <w:lang w:val="en-US" w:eastAsia="zh-CN" w:bidi="ar"/>
              </w:rPr>
              <w:t>/</w:t>
            </w:r>
            <w:r>
              <w:rPr>
                <w:rStyle w:val="25"/>
                <w:lang w:val="en-US" w:eastAsia="zh-CN" w:bidi="ar"/>
              </w:rPr>
              <w:t>次</w:t>
            </w:r>
          </w:p>
        </w:tc>
        <w:tc>
          <w:tcPr>
            <w:tcW w:w="5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其他违反法律、法规和工程建设强制性标准行为的</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u w:val="none"/>
              </w:rPr>
            </w:pPr>
          </w:p>
        </w:tc>
      </w:tr>
    </w:tbl>
    <w:p>
      <w:pPr>
        <w:pStyle w:val="9"/>
        <w:rPr>
          <w:lang w:eastAsia="zh-CN"/>
        </w:rPr>
      </w:pPr>
    </w:p>
    <w:p>
      <w:pPr>
        <w:pStyle w:val="9"/>
        <w:rPr>
          <w:lang w:eastAsia="zh-CN"/>
        </w:rPr>
      </w:pPr>
    </w:p>
    <w:p>
      <w:pPr>
        <w:pStyle w:val="9"/>
        <w:rPr>
          <w:lang w:eastAsia="zh-CN"/>
        </w:rPr>
      </w:pPr>
    </w:p>
    <w:p>
      <w:pPr>
        <w:pStyle w:val="9"/>
        <w:rPr>
          <w:lang w:eastAsia="zh-CN"/>
        </w:rPr>
      </w:pPr>
    </w:p>
    <w:p>
      <w:pPr>
        <w:pStyle w:val="9"/>
        <w:rPr>
          <w:lang w:eastAsia="zh-CN"/>
        </w:rPr>
      </w:pPr>
    </w:p>
    <w:p>
      <w:pPr>
        <w:pStyle w:val="9"/>
        <w:rPr>
          <w:lang w:eastAsia="zh-CN"/>
        </w:rPr>
      </w:pPr>
    </w:p>
    <w:p>
      <w:pPr>
        <w:pStyle w:val="9"/>
        <w:rPr>
          <w:lang w:eastAsia="zh-CN"/>
        </w:rPr>
      </w:pPr>
    </w:p>
    <w:p>
      <w:pPr>
        <w:spacing w:line="760" w:lineRule="exact"/>
        <w:jc w:val="left"/>
        <w:rPr>
          <w:rFonts w:hint="eastAsia" w:ascii="Times New Roman" w:hAnsi="Times New Roman" w:eastAsia="方正小标宋简体"/>
          <w:sz w:val="28"/>
          <w:szCs w:val="28"/>
          <w:lang w:val="en-US" w:eastAsia="zh-CN"/>
        </w:rPr>
      </w:pPr>
    </w:p>
    <w:p>
      <w:pPr>
        <w:spacing w:line="760" w:lineRule="exact"/>
        <w:jc w:val="lef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附件5</w:t>
      </w:r>
    </w:p>
    <w:p>
      <w:pPr>
        <w:spacing w:line="760" w:lineRule="exact"/>
        <w:jc w:val="center"/>
        <w:rPr>
          <w:rFonts w:ascii="Times New Roman" w:hAnsi="Times New Roman"/>
          <w:szCs w:val="21"/>
        </w:rPr>
      </w:pPr>
      <w:r>
        <w:rPr>
          <w:rFonts w:ascii="Times New Roman" w:hAnsi="Times New Roman" w:eastAsia="方正小标宋简体"/>
          <w:b/>
          <w:bCs/>
          <w:sz w:val="36"/>
          <w:szCs w:val="36"/>
        </w:rPr>
        <w:t>工程造价咨询成果文件质量评定表</w:t>
      </w:r>
    </w:p>
    <w:p>
      <w:pPr>
        <w:rPr>
          <w:rFonts w:ascii="Times New Roman" w:hAnsi="Times New Roman"/>
          <w:szCs w:val="21"/>
        </w:rPr>
      </w:pPr>
      <w:r>
        <w:rPr>
          <w:rFonts w:ascii="Times New Roman" w:hAnsi="Times New Roman"/>
          <w:szCs w:val="21"/>
        </w:rPr>
        <w:t xml:space="preserve">项目名称：                                                  </w:t>
      </w:r>
      <w:r>
        <w:rPr>
          <w:rFonts w:hint="eastAsia" w:ascii="Times New Roman" w:hAnsi="Times New Roman"/>
          <w:szCs w:val="21"/>
          <w:lang w:val="en-US" w:eastAsia="zh-CN"/>
        </w:rPr>
        <w:t xml:space="preserve">   评价专家签字</w:t>
      </w:r>
      <w:r>
        <w:rPr>
          <w:rFonts w:ascii="Times New Roman" w:hAnsi="Times New Roman"/>
          <w:szCs w:val="21"/>
        </w:rPr>
        <w:t>（</w:t>
      </w:r>
      <w:r>
        <w:rPr>
          <w:rFonts w:ascii="Times New Roman" w:hAnsi="Times New Roman"/>
          <w:color w:val="000000"/>
          <w:sz w:val="18"/>
          <w:szCs w:val="18"/>
        </w:rPr>
        <w:t>签字）</w:t>
      </w:r>
      <w:r>
        <w:rPr>
          <w:rFonts w:ascii="Times New Roman" w:hAnsi="Times New Roman"/>
          <w:szCs w:val="21"/>
        </w:rPr>
        <w:t xml:space="preserve">：                  </w:t>
      </w:r>
      <w:r>
        <w:rPr>
          <w:rFonts w:hint="eastAsia" w:ascii="Times New Roman" w:hAnsi="Times New Roman"/>
          <w:szCs w:val="21"/>
          <w:lang w:val="en-US" w:eastAsia="zh-CN"/>
        </w:rPr>
        <w:t xml:space="preserve">      评价</w:t>
      </w:r>
      <w:r>
        <w:rPr>
          <w:rFonts w:ascii="Times New Roman" w:hAnsi="Times New Roman"/>
          <w:szCs w:val="21"/>
        </w:rPr>
        <w:t>时间：</w:t>
      </w:r>
    </w:p>
    <w:tbl>
      <w:tblPr>
        <w:tblStyle w:val="26"/>
        <w:tblW w:w="1453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04"/>
        <w:gridCol w:w="1289"/>
        <w:gridCol w:w="10573"/>
        <w:gridCol w:w="136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4" w:hRule="atLeast"/>
        </w:trPr>
        <w:tc>
          <w:tcPr>
            <w:tcW w:w="1304" w:type="dxa"/>
            <w:vAlign w:val="top"/>
          </w:tcPr>
          <w:p>
            <w:pPr>
              <w:pStyle w:val="27"/>
              <w:spacing w:before="170" w:line="219" w:lineRule="auto"/>
              <w:ind w:left="438"/>
              <w:rPr>
                <w:sz w:val="21"/>
                <w:szCs w:val="21"/>
              </w:rPr>
            </w:pPr>
            <w:r>
              <w:rPr>
                <w:b/>
                <w:bCs/>
                <w:spacing w:val="-5"/>
                <w:sz w:val="21"/>
                <w:szCs w:val="21"/>
              </w:rPr>
              <w:t>类别</w:t>
            </w:r>
          </w:p>
        </w:tc>
        <w:tc>
          <w:tcPr>
            <w:tcW w:w="1289" w:type="dxa"/>
            <w:vAlign w:val="top"/>
          </w:tcPr>
          <w:p>
            <w:pPr>
              <w:pStyle w:val="27"/>
              <w:spacing w:before="170" w:line="219" w:lineRule="auto"/>
              <w:ind w:left="213"/>
              <w:rPr>
                <w:sz w:val="21"/>
                <w:szCs w:val="21"/>
              </w:rPr>
            </w:pPr>
            <w:r>
              <w:rPr>
                <w:b/>
                <w:bCs/>
                <w:spacing w:val="-5"/>
                <w:sz w:val="21"/>
                <w:szCs w:val="21"/>
              </w:rPr>
              <w:t>最高分值</w:t>
            </w:r>
          </w:p>
        </w:tc>
        <w:tc>
          <w:tcPr>
            <w:tcW w:w="10573" w:type="dxa"/>
            <w:vAlign w:val="top"/>
          </w:tcPr>
          <w:p>
            <w:pPr>
              <w:pStyle w:val="27"/>
              <w:spacing w:before="168" w:line="218" w:lineRule="auto"/>
              <w:ind w:left="2904"/>
              <w:rPr>
                <w:sz w:val="21"/>
                <w:szCs w:val="21"/>
              </w:rPr>
            </w:pPr>
            <w:r>
              <w:rPr>
                <w:b/>
                <w:bCs/>
                <w:spacing w:val="-1"/>
                <w:sz w:val="21"/>
                <w:szCs w:val="21"/>
              </w:rPr>
              <w:t>工程造价咨询企业成果文件评定内容及标准(60分)</w:t>
            </w:r>
          </w:p>
        </w:tc>
        <w:tc>
          <w:tcPr>
            <w:tcW w:w="1364" w:type="dxa"/>
            <w:vAlign w:val="top"/>
          </w:tcPr>
          <w:p>
            <w:pPr>
              <w:pStyle w:val="27"/>
              <w:spacing w:before="170" w:line="219" w:lineRule="auto"/>
              <w:ind w:left="472"/>
              <w:rPr>
                <w:sz w:val="21"/>
                <w:szCs w:val="21"/>
              </w:rPr>
            </w:pPr>
            <w:r>
              <w:rPr>
                <w:b/>
                <w:bCs/>
                <w:spacing w:val="-5"/>
                <w:sz w:val="21"/>
                <w:szCs w:val="21"/>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9" w:hRule="atLeast"/>
        </w:trPr>
        <w:tc>
          <w:tcPr>
            <w:tcW w:w="1304" w:type="dxa"/>
            <w:vMerge w:val="restart"/>
            <w:tcBorders>
              <w:bottom w:val="nil"/>
            </w:tcBorders>
            <w:vAlign w:val="top"/>
          </w:tcPr>
          <w:p>
            <w:pPr>
              <w:spacing w:line="329" w:lineRule="auto"/>
              <w:rPr>
                <w:rFonts w:ascii="Arial"/>
                <w:sz w:val="21"/>
              </w:rPr>
            </w:pPr>
          </w:p>
          <w:p>
            <w:pPr>
              <w:spacing w:line="329" w:lineRule="auto"/>
              <w:rPr>
                <w:rFonts w:ascii="Arial"/>
                <w:sz w:val="21"/>
              </w:rPr>
            </w:pPr>
          </w:p>
          <w:p>
            <w:pPr>
              <w:pStyle w:val="27"/>
              <w:spacing w:before="68" w:line="221" w:lineRule="auto"/>
              <w:ind w:left="115"/>
              <w:rPr>
                <w:sz w:val="21"/>
                <w:szCs w:val="21"/>
              </w:rPr>
            </w:pPr>
            <w:r>
              <w:rPr>
                <w:spacing w:val="3"/>
                <w:sz w:val="21"/>
                <w:szCs w:val="21"/>
              </w:rPr>
              <w:t>1.咨询合同</w:t>
            </w:r>
          </w:p>
        </w:tc>
        <w:tc>
          <w:tcPr>
            <w:tcW w:w="1289" w:type="dxa"/>
            <w:vMerge w:val="restart"/>
            <w:tcBorders>
              <w:bottom w:val="nil"/>
            </w:tcBorders>
            <w:vAlign w:val="top"/>
          </w:tcPr>
          <w:p>
            <w:pPr>
              <w:spacing w:line="356" w:lineRule="auto"/>
              <w:rPr>
                <w:rFonts w:ascii="Arial"/>
                <w:sz w:val="21"/>
              </w:rPr>
            </w:pPr>
          </w:p>
          <w:p>
            <w:pPr>
              <w:spacing w:line="356" w:lineRule="auto"/>
              <w:rPr>
                <w:rFonts w:ascii="Arial"/>
                <w:sz w:val="21"/>
              </w:rPr>
            </w:pPr>
          </w:p>
          <w:p>
            <w:pPr>
              <w:pStyle w:val="27"/>
              <w:spacing w:before="68" w:line="182" w:lineRule="auto"/>
              <w:ind w:left="580"/>
              <w:rPr>
                <w:sz w:val="21"/>
                <w:szCs w:val="21"/>
              </w:rPr>
            </w:pPr>
            <w:r>
              <w:rPr>
                <w:sz w:val="21"/>
                <w:szCs w:val="21"/>
              </w:rPr>
              <w:t>5</w:t>
            </w:r>
          </w:p>
        </w:tc>
        <w:tc>
          <w:tcPr>
            <w:tcW w:w="10573" w:type="dxa"/>
            <w:vAlign w:val="top"/>
          </w:tcPr>
          <w:p>
            <w:pPr>
              <w:pStyle w:val="27"/>
              <w:spacing w:before="167" w:line="218" w:lineRule="auto"/>
              <w:ind w:left="162"/>
              <w:rPr>
                <w:sz w:val="21"/>
                <w:szCs w:val="21"/>
              </w:rPr>
            </w:pPr>
            <w:r>
              <w:rPr>
                <w:sz w:val="21"/>
                <w:szCs w:val="21"/>
              </w:rPr>
              <w:t>签订工程造价咨询合同且合同完善得满分。有下列情形之一的扣分：</w:t>
            </w:r>
          </w:p>
        </w:tc>
        <w:tc>
          <w:tcPr>
            <w:tcW w:w="136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atLeast"/>
        </w:trPr>
        <w:tc>
          <w:tcPr>
            <w:tcW w:w="1304" w:type="dxa"/>
            <w:vMerge w:val="continue"/>
            <w:tcBorders>
              <w:top w:val="nil"/>
              <w:bottom w:val="nil"/>
            </w:tcBorders>
            <w:vAlign w:val="top"/>
          </w:tcPr>
          <w:p>
            <w:pPr>
              <w:rPr>
                <w:rFonts w:ascii="Arial"/>
                <w:sz w:val="21"/>
              </w:rPr>
            </w:pPr>
          </w:p>
        </w:tc>
        <w:tc>
          <w:tcPr>
            <w:tcW w:w="1289" w:type="dxa"/>
            <w:vMerge w:val="continue"/>
            <w:tcBorders>
              <w:top w:val="nil"/>
              <w:bottom w:val="nil"/>
            </w:tcBorders>
            <w:vAlign w:val="top"/>
          </w:tcPr>
          <w:p>
            <w:pPr>
              <w:rPr>
                <w:rFonts w:ascii="Arial"/>
                <w:sz w:val="21"/>
              </w:rPr>
            </w:pPr>
          </w:p>
        </w:tc>
        <w:tc>
          <w:tcPr>
            <w:tcW w:w="10573" w:type="dxa"/>
            <w:vAlign w:val="top"/>
          </w:tcPr>
          <w:p>
            <w:pPr>
              <w:pStyle w:val="27"/>
              <w:spacing w:before="168" w:line="218" w:lineRule="auto"/>
              <w:ind w:left="162"/>
              <w:rPr>
                <w:sz w:val="21"/>
                <w:szCs w:val="21"/>
              </w:rPr>
            </w:pPr>
            <w:r>
              <w:rPr>
                <w:sz w:val="21"/>
                <w:szCs w:val="21"/>
              </w:rPr>
              <w:t>1.工程造价咨询合同签订不完善扣3分</w:t>
            </w:r>
          </w:p>
        </w:tc>
        <w:tc>
          <w:tcPr>
            <w:tcW w:w="136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9" w:hRule="atLeast"/>
        </w:trPr>
        <w:tc>
          <w:tcPr>
            <w:tcW w:w="1304" w:type="dxa"/>
            <w:vMerge w:val="continue"/>
            <w:tcBorders>
              <w:top w:val="nil"/>
            </w:tcBorders>
            <w:vAlign w:val="top"/>
          </w:tcPr>
          <w:p>
            <w:pPr>
              <w:rPr>
                <w:rFonts w:ascii="Arial"/>
                <w:sz w:val="21"/>
              </w:rPr>
            </w:pPr>
          </w:p>
        </w:tc>
        <w:tc>
          <w:tcPr>
            <w:tcW w:w="1289" w:type="dxa"/>
            <w:vMerge w:val="continue"/>
            <w:tcBorders>
              <w:top w:val="nil"/>
            </w:tcBorders>
            <w:vAlign w:val="top"/>
          </w:tcPr>
          <w:p>
            <w:pPr>
              <w:rPr>
                <w:rFonts w:ascii="Arial"/>
                <w:sz w:val="21"/>
              </w:rPr>
            </w:pPr>
          </w:p>
        </w:tc>
        <w:tc>
          <w:tcPr>
            <w:tcW w:w="10573" w:type="dxa"/>
            <w:vAlign w:val="top"/>
          </w:tcPr>
          <w:p>
            <w:pPr>
              <w:pStyle w:val="27"/>
              <w:spacing w:before="231" w:line="219" w:lineRule="auto"/>
              <w:ind w:left="162"/>
              <w:rPr>
                <w:sz w:val="21"/>
                <w:szCs w:val="21"/>
              </w:rPr>
            </w:pPr>
            <w:r>
              <w:rPr>
                <w:spacing w:val="-1"/>
                <w:sz w:val="21"/>
                <w:szCs w:val="21"/>
              </w:rPr>
              <w:t>2.合同咨询费签订不完善或费率过低扣5分</w:t>
            </w:r>
          </w:p>
        </w:tc>
        <w:tc>
          <w:tcPr>
            <w:tcW w:w="136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9" w:hRule="atLeast"/>
        </w:trPr>
        <w:tc>
          <w:tcPr>
            <w:tcW w:w="1304" w:type="dxa"/>
            <w:vMerge w:val="restart"/>
            <w:tcBorders>
              <w:bottom w:val="nil"/>
            </w:tcBorders>
            <w:vAlign w:val="top"/>
          </w:tcPr>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3" w:lineRule="auto"/>
              <w:rPr>
                <w:rFonts w:ascii="Arial"/>
                <w:sz w:val="21"/>
              </w:rPr>
            </w:pPr>
          </w:p>
          <w:p>
            <w:pPr>
              <w:pStyle w:val="27"/>
              <w:spacing w:before="68" w:line="262" w:lineRule="auto"/>
              <w:ind w:left="434" w:right="100" w:hanging="319"/>
              <w:rPr>
                <w:sz w:val="21"/>
                <w:szCs w:val="21"/>
              </w:rPr>
            </w:pPr>
            <w:r>
              <w:rPr>
                <w:spacing w:val="4"/>
                <w:sz w:val="21"/>
                <w:szCs w:val="21"/>
              </w:rPr>
              <w:t>2.项目人员</w:t>
            </w:r>
            <w:r>
              <w:rPr>
                <w:spacing w:val="3"/>
                <w:sz w:val="21"/>
                <w:szCs w:val="21"/>
              </w:rPr>
              <w:t xml:space="preserve"> </w:t>
            </w:r>
            <w:r>
              <w:rPr>
                <w:spacing w:val="-3"/>
                <w:sz w:val="21"/>
                <w:szCs w:val="21"/>
              </w:rPr>
              <w:t>配置</w:t>
            </w:r>
          </w:p>
        </w:tc>
        <w:tc>
          <w:tcPr>
            <w:tcW w:w="1289" w:type="dxa"/>
            <w:vMerge w:val="restart"/>
            <w:tcBorders>
              <w:bottom w:val="nil"/>
            </w:tcBorders>
            <w:vAlign w:val="top"/>
          </w:tcPr>
          <w:p>
            <w:pPr>
              <w:spacing w:line="298" w:lineRule="auto"/>
              <w:rPr>
                <w:rFonts w:ascii="Arial"/>
                <w:sz w:val="21"/>
              </w:rPr>
            </w:pPr>
          </w:p>
          <w:p>
            <w:pPr>
              <w:spacing w:line="298" w:lineRule="auto"/>
              <w:rPr>
                <w:rFonts w:ascii="Arial"/>
                <w:sz w:val="21"/>
              </w:rPr>
            </w:pPr>
          </w:p>
          <w:p>
            <w:pPr>
              <w:spacing w:line="298" w:lineRule="auto"/>
              <w:rPr>
                <w:rFonts w:ascii="Arial"/>
                <w:sz w:val="21"/>
              </w:rPr>
            </w:pPr>
          </w:p>
          <w:p>
            <w:pPr>
              <w:spacing w:line="298" w:lineRule="auto"/>
              <w:rPr>
                <w:rFonts w:ascii="Arial"/>
                <w:sz w:val="21"/>
              </w:rPr>
            </w:pPr>
          </w:p>
          <w:p>
            <w:pPr>
              <w:pStyle w:val="27"/>
              <w:spacing w:before="68" w:line="182" w:lineRule="auto"/>
              <w:ind w:left="580"/>
              <w:rPr>
                <w:sz w:val="21"/>
                <w:szCs w:val="21"/>
              </w:rPr>
            </w:pPr>
            <w:r>
              <w:rPr>
                <w:sz w:val="21"/>
                <w:szCs w:val="21"/>
              </w:rPr>
              <w:t>5</w:t>
            </w:r>
          </w:p>
        </w:tc>
        <w:tc>
          <w:tcPr>
            <w:tcW w:w="10573" w:type="dxa"/>
            <w:vAlign w:val="top"/>
          </w:tcPr>
          <w:p>
            <w:pPr>
              <w:pStyle w:val="27"/>
              <w:spacing w:before="242" w:line="219" w:lineRule="auto"/>
              <w:ind w:left="162"/>
              <w:rPr>
                <w:sz w:val="21"/>
                <w:szCs w:val="21"/>
              </w:rPr>
            </w:pPr>
            <w:r>
              <w:rPr>
                <w:sz w:val="21"/>
                <w:szCs w:val="21"/>
              </w:rPr>
              <w:t>有人员名单且配置合理的得满分。有下列情形之一的扣分：</w:t>
            </w:r>
          </w:p>
        </w:tc>
        <w:tc>
          <w:tcPr>
            <w:tcW w:w="136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9" w:hRule="atLeast"/>
        </w:trPr>
        <w:tc>
          <w:tcPr>
            <w:tcW w:w="1304" w:type="dxa"/>
            <w:vMerge w:val="continue"/>
            <w:tcBorders>
              <w:top w:val="nil"/>
              <w:bottom w:val="nil"/>
            </w:tcBorders>
            <w:vAlign w:val="top"/>
          </w:tcPr>
          <w:p>
            <w:pPr>
              <w:rPr>
                <w:rFonts w:ascii="Arial"/>
                <w:sz w:val="21"/>
              </w:rPr>
            </w:pPr>
          </w:p>
        </w:tc>
        <w:tc>
          <w:tcPr>
            <w:tcW w:w="1289" w:type="dxa"/>
            <w:vMerge w:val="continue"/>
            <w:tcBorders>
              <w:top w:val="nil"/>
              <w:bottom w:val="nil"/>
            </w:tcBorders>
            <w:vAlign w:val="top"/>
          </w:tcPr>
          <w:p>
            <w:pPr>
              <w:rPr>
                <w:rFonts w:ascii="Arial"/>
                <w:sz w:val="21"/>
              </w:rPr>
            </w:pPr>
          </w:p>
        </w:tc>
        <w:tc>
          <w:tcPr>
            <w:tcW w:w="10573" w:type="dxa"/>
            <w:vAlign w:val="top"/>
          </w:tcPr>
          <w:p>
            <w:pPr>
              <w:pStyle w:val="27"/>
              <w:spacing w:before="224" w:line="220" w:lineRule="auto"/>
              <w:ind w:left="162"/>
              <w:rPr>
                <w:sz w:val="21"/>
                <w:szCs w:val="21"/>
              </w:rPr>
            </w:pPr>
            <w:r>
              <w:rPr>
                <w:sz w:val="21"/>
                <w:szCs w:val="21"/>
              </w:rPr>
              <w:t>1.工作方案无人员配置的扣5分</w:t>
            </w:r>
          </w:p>
        </w:tc>
        <w:tc>
          <w:tcPr>
            <w:tcW w:w="136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9" w:hRule="atLeast"/>
        </w:trPr>
        <w:tc>
          <w:tcPr>
            <w:tcW w:w="1304" w:type="dxa"/>
            <w:vMerge w:val="continue"/>
            <w:tcBorders>
              <w:top w:val="nil"/>
              <w:bottom w:val="nil"/>
            </w:tcBorders>
            <w:vAlign w:val="top"/>
          </w:tcPr>
          <w:p>
            <w:pPr>
              <w:rPr>
                <w:rFonts w:ascii="Arial"/>
                <w:sz w:val="21"/>
              </w:rPr>
            </w:pPr>
          </w:p>
        </w:tc>
        <w:tc>
          <w:tcPr>
            <w:tcW w:w="1289" w:type="dxa"/>
            <w:vMerge w:val="continue"/>
            <w:tcBorders>
              <w:top w:val="nil"/>
              <w:bottom w:val="nil"/>
            </w:tcBorders>
            <w:vAlign w:val="top"/>
          </w:tcPr>
          <w:p>
            <w:pPr>
              <w:rPr>
                <w:rFonts w:ascii="Arial"/>
                <w:sz w:val="21"/>
              </w:rPr>
            </w:pPr>
          </w:p>
        </w:tc>
        <w:tc>
          <w:tcPr>
            <w:tcW w:w="10573" w:type="dxa"/>
            <w:vAlign w:val="top"/>
          </w:tcPr>
          <w:p>
            <w:pPr>
              <w:pStyle w:val="27"/>
              <w:spacing w:before="232" w:line="218" w:lineRule="auto"/>
              <w:ind w:left="162"/>
              <w:rPr>
                <w:sz w:val="21"/>
                <w:szCs w:val="21"/>
              </w:rPr>
            </w:pPr>
            <w:r>
              <w:rPr>
                <w:spacing w:val="-1"/>
                <w:sz w:val="21"/>
                <w:szCs w:val="21"/>
              </w:rPr>
              <w:t>2.人员配置中无一级注册造价工程师的扣3分</w:t>
            </w:r>
          </w:p>
        </w:tc>
        <w:tc>
          <w:tcPr>
            <w:tcW w:w="136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9" w:hRule="atLeast"/>
        </w:trPr>
        <w:tc>
          <w:tcPr>
            <w:tcW w:w="1304" w:type="dxa"/>
            <w:vMerge w:val="continue"/>
            <w:tcBorders>
              <w:top w:val="nil"/>
            </w:tcBorders>
            <w:vAlign w:val="top"/>
          </w:tcPr>
          <w:p>
            <w:pPr>
              <w:rPr>
                <w:rFonts w:ascii="Arial"/>
                <w:sz w:val="21"/>
              </w:rPr>
            </w:pPr>
          </w:p>
        </w:tc>
        <w:tc>
          <w:tcPr>
            <w:tcW w:w="1289" w:type="dxa"/>
            <w:vMerge w:val="continue"/>
            <w:tcBorders>
              <w:top w:val="nil"/>
            </w:tcBorders>
            <w:vAlign w:val="top"/>
          </w:tcPr>
          <w:p>
            <w:pPr>
              <w:rPr>
                <w:rFonts w:ascii="Arial"/>
                <w:sz w:val="21"/>
              </w:rPr>
            </w:pPr>
          </w:p>
        </w:tc>
        <w:tc>
          <w:tcPr>
            <w:tcW w:w="10573" w:type="dxa"/>
            <w:vAlign w:val="top"/>
          </w:tcPr>
          <w:p>
            <w:pPr>
              <w:pStyle w:val="27"/>
              <w:spacing w:before="205" w:line="219" w:lineRule="auto"/>
              <w:ind w:left="162"/>
              <w:rPr>
                <w:sz w:val="21"/>
                <w:szCs w:val="21"/>
              </w:rPr>
            </w:pPr>
            <w:r>
              <w:rPr>
                <w:spacing w:val="-1"/>
                <w:sz w:val="21"/>
                <w:szCs w:val="21"/>
              </w:rPr>
              <w:t>3.人员配置专业不齐全扣2分</w:t>
            </w:r>
          </w:p>
        </w:tc>
        <w:tc>
          <w:tcPr>
            <w:tcW w:w="136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atLeast"/>
        </w:trPr>
        <w:tc>
          <w:tcPr>
            <w:tcW w:w="1304" w:type="dxa"/>
            <w:vMerge w:val="restart"/>
            <w:tcBorders>
              <w:bottom w:val="nil"/>
            </w:tcBorders>
            <w:vAlign w:val="top"/>
          </w:tcPr>
          <w:p>
            <w:pPr>
              <w:spacing w:line="257" w:lineRule="auto"/>
              <w:rPr>
                <w:rFonts w:ascii="Arial"/>
                <w:sz w:val="21"/>
              </w:rPr>
            </w:pPr>
          </w:p>
          <w:p>
            <w:pPr>
              <w:spacing w:line="258" w:lineRule="auto"/>
              <w:rPr>
                <w:rFonts w:ascii="Arial"/>
                <w:sz w:val="21"/>
              </w:rPr>
            </w:pPr>
          </w:p>
          <w:p>
            <w:pPr>
              <w:pStyle w:val="27"/>
              <w:spacing w:before="69" w:line="220" w:lineRule="auto"/>
              <w:ind w:left="325"/>
              <w:rPr>
                <w:sz w:val="21"/>
                <w:szCs w:val="21"/>
              </w:rPr>
            </w:pPr>
            <w:r>
              <w:rPr>
                <w:spacing w:val="3"/>
                <w:sz w:val="21"/>
                <w:szCs w:val="21"/>
              </w:rPr>
              <w:t>3.工作</w:t>
            </w:r>
          </w:p>
          <w:p>
            <w:pPr>
              <w:pStyle w:val="27"/>
              <w:spacing w:before="119" w:line="220" w:lineRule="auto"/>
              <w:ind w:left="435"/>
              <w:rPr>
                <w:sz w:val="21"/>
                <w:szCs w:val="21"/>
              </w:rPr>
            </w:pPr>
            <w:r>
              <w:rPr>
                <w:spacing w:val="-3"/>
                <w:sz w:val="21"/>
                <w:szCs w:val="21"/>
              </w:rPr>
              <w:t>方案</w:t>
            </w:r>
          </w:p>
        </w:tc>
        <w:tc>
          <w:tcPr>
            <w:tcW w:w="1289" w:type="dxa"/>
            <w:vMerge w:val="restart"/>
            <w:tcBorders>
              <w:bottom w:val="nil"/>
            </w:tcBorders>
            <w:vAlign w:val="top"/>
          </w:tcPr>
          <w:p>
            <w:pPr>
              <w:spacing w:line="243" w:lineRule="auto"/>
              <w:rPr>
                <w:rFonts w:ascii="Arial"/>
                <w:sz w:val="21"/>
              </w:rPr>
            </w:pPr>
          </w:p>
          <w:p>
            <w:pPr>
              <w:spacing w:line="243" w:lineRule="auto"/>
              <w:rPr>
                <w:rFonts w:ascii="Arial"/>
                <w:sz w:val="21"/>
              </w:rPr>
            </w:pPr>
          </w:p>
          <w:p>
            <w:pPr>
              <w:spacing w:line="243" w:lineRule="auto"/>
              <w:rPr>
                <w:rFonts w:ascii="Arial"/>
                <w:sz w:val="21"/>
              </w:rPr>
            </w:pPr>
          </w:p>
          <w:p>
            <w:pPr>
              <w:pStyle w:val="27"/>
              <w:spacing w:before="68" w:line="182" w:lineRule="auto"/>
              <w:ind w:left="580"/>
              <w:rPr>
                <w:sz w:val="21"/>
                <w:szCs w:val="21"/>
              </w:rPr>
            </w:pPr>
            <w:r>
              <w:rPr>
                <w:sz w:val="21"/>
                <w:szCs w:val="21"/>
              </w:rPr>
              <w:t>5</w:t>
            </w:r>
          </w:p>
        </w:tc>
        <w:tc>
          <w:tcPr>
            <w:tcW w:w="10573" w:type="dxa"/>
            <w:vAlign w:val="top"/>
          </w:tcPr>
          <w:p>
            <w:pPr>
              <w:pStyle w:val="27"/>
              <w:spacing w:before="176" w:line="219" w:lineRule="auto"/>
              <w:ind w:left="162"/>
              <w:rPr>
                <w:sz w:val="21"/>
                <w:szCs w:val="21"/>
              </w:rPr>
            </w:pPr>
            <w:r>
              <w:rPr>
                <w:sz w:val="21"/>
                <w:szCs w:val="21"/>
              </w:rPr>
              <w:t>咨询项目的工作方案编制合理，内容完整、操作人员配备适当的得满分。有下列情形之一的扣分：</w:t>
            </w:r>
          </w:p>
        </w:tc>
        <w:tc>
          <w:tcPr>
            <w:tcW w:w="136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9" w:hRule="atLeast"/>
        </w:trPr>
        <w:tc>
          <w:tcPr>
            <w:tcW w:w="1304" w:type="dxa"/>
            <w:vMerge w:val="continue"/>
            <w:tcBorders>
              <w:top w:val="nil"/>
              <w:bottom w:val="nil"/>
            </w:tcBorders>
            <w:vAlign w:val="top"/>
          </w:tcPr>
          <w:p>
            <w:pPr>
              <w:rPr>
                <w:rFonts w:ascii="Arial"/>
                <w:sz w:val="21"/>
              </w:rPr>
            </w:pPr>
          </w:p>
        </w:tc>
        <w:tc>
          <w:tcPr>
            <w:tcW w:w="1289" w:type="dxa"/>
            <w:vMerge w:val="continue"/>
            <w:tcBorders>
              <w:top w:val="nil"/>
              <w:bottom w:val="nil"/>
            </w:tcBorders>
            <w:vAlign w:val="top"/>
          </w:tcPr>
          <w:p>
            <w:pPr>
              <w:rPr>
                <w:rFonts w:ascii="Arial"/>
                <w:sz w:val="21"/>
              </w:rPr>
            </w:pPr>
          </w:p>
        </w:tc>
        <w:tc>
          <w:tcPr>
            <w:tcW w:w="10573" w:type="dxa"/>
            <w:vAlign w:val="top"/>
          </w:tcPr>
          <w:p>
            <w:pPr>
              <w:pStyle w:val="27"/>
              <w:spacing w:before="197" w:line="219" w:lineRule="auto"/>
              <w:ind w:left="162"/>
              <w:rPr>
                <w:sz w:val="21"/>
                <w:szCs w:val="21"/>
              </w:rPr>
            </w:pPr>
            <w:r>
              <w:rPr>
                <w:sz w:val="21"/>
                <w:szCs w:val="21"/>
              </w:rPr>
              <w:t>1.未编制工作方案的扣5分</w:t>
            </w:r>
          </w:p>
        </w:tc>
        <w:tc>
          <w:tcPr>
            <w:tcW w:w="136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4" w:hRule="atLeast"/>
        </w:trPr>
        <w:tc>
          <w:tcPr>
            <w:tcW w:w="1304" w:type="dxa"/>
            <w:vMerge w:val="continue"/>
            <w:tcBorders>
              <w:top w:val="nil"/>
            </w:tcBorders>
            <w:vAlign w:val="top"/>
          </w:tcPr>
          <w:p>
            <w:pPr>
              <w:rPr>
                <w:rFonts w:ascii="Arial"/>
                <w:sz w:val="21"/>
              </w:rPr>
            </w:pPr>
          </w:p>
        </w:tc>
        <w:tc>
          <w:tcPr>
            <w:tcW w:w="1289" w:type="dxa"/>
            <w:vMerge w:val="continue"/>
            <w:tcBorders>
              <w:top w:val="nil"/>
            </w:tcBorders>
            <w:vAlign w:val="top"/>
          </w:tcPr>
          <w:p>
            <w:pPr>
              <w:rPr>
                <w:rFonts w:ascii="Arial"/>
                <w:sz w:val="21"/>
              </w:rPr>
            </w:pPr>
          </w:p>
        </w:tc>
        <w:tc>
          <w:tcPr>
            <w:tcW w:w="10573" w:type="dxa"/>
            <w:vAlign w:val="top"/>
          </w:tcPr>
          <w:p>
            <w:pPr>
              <w:pStyle w:val="27"/>
              <w:spacing w:before="177" w:line="219" w:lineRule="auto"/>
              <w:ind w:left="162"/>
              <w:rPr>
                <w:sz w:val="21"/>
                <w:szCs w:val="21"/>
              </w:rPr>
            </w:pPr>
            <w:r>
              <w:rPr>
                <w:spacing w:val="1"/>
                <w:sz w:val="21"/>
                <w:szCs w:val="21"/>
              </w:rPr>
              <w:t>2.工作方案内容不完整，无项目概况、人员分工、进度安排等实质性内容的扣2.5分(</w:t>
            </w:r>
            <w:r>
              <w:rPr>
                <w:sz w:val="21"/>
                <w:szCs w:val="21"/>
              </w:rPr>
              <w:t>本扣分项应说明扣分原因)</w:t>
            </w:r>
          </w:p>
        </w:tc>
        <w:tc>
          <w:tcPr>
            <w:tcW w:w="1364" w:type="dxa"/>
            <w:vAlign w:val="top"/>
          </w:tcPr>
          <w:p>
            <w:pPr>
              <w:rPr>
                <w:rFonts w:ascii="Arial"/>
                <w:sz w:val="21"/>
              </w:rPr>
            </w:pPr>
          </w:p>
        </w:tc>
      </w:tr>
    </w:tbl>
    <w:p>
      <w:pPr>
        <w:pStyle w:val="9"/>
        <w:rPr>
          <w:rFonts w:hint="eastAsia" w:ascii="文星标宋" w:hAnsi="文星标宋" w:eastAsia="文星标宋" w:cs="文星标宋"/>
          <w:sz w:val="32"/>
          <w:szCs w:val="32"/>
          <w:lang w:val="en-US" w:eastAsia="zh-CN"/>
        </w:rPr>
      </w:pPr>
    </w:p>
    <w:tbl>
      <w:tblPr>
        <w:tblStyle w:val="26"/>
        <w:tblW w:w="1458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14"/>
        <w:gridCol w:w="1289"/>
        <w:gridCol w:w="1059"/>
        <w:gridCol w:w="9534"/>
        <w:gridCol w:w="138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4" w:hRule="atLeast"/>
        </w:trPr>
        <w:tc>
          <w:tcPr>
            <w:tcW w:w="1314" w:type="dxa"/>
            <w:vMerge w:val="restart"/>
            <w:tcBorders>
              <w:bottom w:val="nil"/>
            </w:tcBorders>
            <w:vAlign w:val="top"/>
          </w:tcPr>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pStyle w:val="27"/>
              <w:spacing w:before="68" w:line="320" w:lineRule="exact"/>
              <w:ind w:left="334"/>
              <w:rPr>
                <w:sz w:val="21"/>
                <w:szCs w:val="21"/>
              </w:rPr>
            </w:pPr>
            <w:r>
              <w:rPr>
                <w:spacing w:val="-2"/>
                <w:position w:val="8"/>
                <w:sz w:val="21"/>
                <w:szCs w:val="21"/>
              </w:rPr>
              <w:t>4.业务</w:t>
            </w:r>
          </w:p>
          <w:p>
            <w:pPr>
              <w:pStyle w:val="27"/>
              <w:spacing w:line="219" w:lineRule="auto"/>
              <w:ind w:left="435"/>
              <w:rPr>
                <w:sz w:val="21"/>
                <w:szCs w:val="21"/>
              </w:rPr>
            </w:pPr>
            <w:r>
              <w:rPr>
                <w:spacing w:val="6"/>
                <w:sz w:val="21"/>
                <w:szCs w:val="21"/>
              </w:rPr>
              <w:t>操作</w:t>
            </w:r>
          </w:p>
        </w:tc>
        <w:tc>
          <w:tcPr>
            <w:tcW w:w="1289" w:type="dxa"/>
            <w:vMerge w:val="restart"/>
            <w:tcBorders>
              <w:bottom w:val="nil"/>
            </w:tcBorders>
            <w:vAlign w:val="top"/>
          </w:tcPr>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3" w:lineRule="auto"/>
              <w:rPr>
                <w:rFonts w:ascii="Arial"/>
                <w:sz w:val="21"/>
              </w:rPr>
            </w:pPr>
          </w:p>
          <w:p>
            <w:pPr>
              <w:spacing w:line="253" w:lineRule="auto"/>
              <w:rPr>
                <w:rFonts w:ascii="Arial"/>
                <w:sz w:val="21"/>
              </w:rPr>
            </w:pPr>
          </w:p>
          <w:p>
            <w:pPr>
              <w:pStyle w:val="27"/>
              <w:spacing w:before="69" w:line="183" w:lineRule="auto"/>
              <w:ind w:left="511"/>
              <w:rPr>
                <w:sz w:val="21"/>
                <w:szCs w:val="21"/>
              </w:rPr>
            </w:pPr>
            <w:r>
              <w:rPr>
                <w:spacing w:val="-4"/>
                <w:sz w:val="21"/>
                <w:szCs w:val="21"/>
              </w:rPr>
              <w:t>30</w:t>
            </w:r>
          </w:p>
        </w:tc>
        <w:tc>
          <w:tcPr>
            <w:tcW w:w="1059" w:type="dxa"/>
            <w:vMerge w:val="restart"/>
            <w:tcBorders>
              <w:bottom w:val="nil"/>
            </w:tcBorders>
            <w:vAlign w:val="top"/>
          </w:tcPr>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6" w:lineRule="auto"/>
              <w:rPr>
                <w:rFonts w:ascii="Arial"/>
                <w:sz w:val="21"/>
              </w:rPr>
            </w:pPr>
          </w:p>
          <w:p>
            <w:pPr>
              <w:spacing w:line="256" w:lineRule="auto"/>
              <w:rPr>
                <w:rFonts w:ascii="Arial"/>
                <w:sz w:val="21"/>
              </w:rPr>
            </w:pPr>
          </w:p>
          <w:p>
            <w:pPr>
              <w:pStyle w:val="27"/>
              <w:spacing w:before="68" w:line="219" w:lineRule="auto"/>
              <w:ind w:left="102"/>
              <w:rPr>
                <w:sz w:val="21"/>
                <w:szCs w:val="21"/>
              </w:rPr>
            </w:pPr>
            <w:r>
              <w:rPr>
                <w:spacing w:val="2"/>
                <w:sz w:val="21"/>
                <w:szCs w:val="21"/>
              </w:rPr>
              <w:t>设计概算</w:t>
            </w:r>
          </w:p>
        </w:tc>
        <w:tc>
          <w:tcPr>
            <w:tcW w:w="9534" w:type="dxa"/>
            <w:vAlign w:val="top"/>
          </w:tcPr>
          <w:p>
            <w:pPr>
              <w:pStyle w:val="27"/>
              <w:spacing w:before="233" w:line="219" w:lineRule="auto"/>
              <w:ind w:left="143"/>
              <w:rPr>
                <w:sz w:val="21"/>
                <w:szCs w:val="21"/>
              </w:rPr>
            </w:pPr>
            <w:r>
              <w:rPr>
                <w:sz w:val="21"/>
                <w:szCs w:val="21"/>
              </w:rPr>
              <w:t>设计概算有下列情形之一的扣分：</w:t>
            </w:r>
          </w:p>
        </w:tc>
        <w:tc>
          <w:tcPr>
            <w:tcW w:w="138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9" w:hRule="atLeast"/>
        </w:trPr>
        <w:tc>
          <w:tcPr>
            <w:tcW w:w="1314" w:type="dxa"/>
            <w:vMerge w:val="continue"/>
            <w:tcBorders>
              <w:top w:val="nil"/>
              <w:bottom w:val="nil"/>
            </w:tcBorders>
            <w:vAlign w:val="top"/>
          </w:tcPr>
          <w:p>
            <w:pPr>
              <w:rPr>
                <w:rFonts w:ascii="Arial"/>
                <w:sz w:val="21"/>
              </w:rPr>
            </w:pPr>
          </w:p>
        </w:tc>
        <w:tc>
          <w:tcPr>
            <w:tcW w:w="1289" w:type="dxa"/>
            <w:vMerge w:val="continue"/>
            <w:tcBorders>
              <w:top w:val="nil"/>
              <w:bottom w:val="nil"/>
            </w:tcBorders>
            <w:vAlign w:val="top"/>
          </w:tcPr>
          <w:p>
            <w:pPr>
              <w:rPr>
                <w:rFonts w:ascii="Arial"/>
                <w:sz w:val="21"/>
              </w:rPr>
            </w:pPr>
          </w:p>
        </w:tc>
        <w:tc>
          <w:tcPr>
            <w:tcW w:w="1059" w:type="dxa"/>
            <w:vMerge w:val="continue"/>
            <w:tcBorders>
              <w:top w:val="nil"/>
              <w:bottom w:val="nil"/>
            </w:tcBorders>
            <w:vAlign w:val="top"/>
          </w:tcPr>
          <w:p>
            <w:pPr>
              <w:rPr>
                <w:rFonts w:ascii="Arial"/>
                <w:sz w:val="21"/>
              </w:rPr>
            </w:pPr>
          </w:p>
        </w:tc>
        <w:tc>
          <w:tcPr>
            <w:tcW w:w="9534" w:type="dxa"/>
            <w:vAlign w:val="top"/>
          </w:tcPr>
          <w:p>
            <w:pPr>
              <w:pStyle w:val="27"/>
              <w:spacing w:before="267" w:line="218" w:lineRule="auto"/>
              <w:ind w:left="143"/>
              <w:rPr>
                <w:sz w:val="21"/>
                <w:szCs w:val="21"/>
              </w:rPr>
            </w:pPr>
            <w:r>
              <w:rPr>
                <w:spacing w:val="3"/>
                <w:sz w:val="21"/>
                <w:szCs w:val="21"/>
              </w:rPr>
              <w:t>1.工程概算所采用的定额和取费标准不符合现行计价规定的每发现一处</w:t>
            </w:r>
            <w:r>
              <w:rPr>
                <w:spacing w:val="2"/>
                <w:sz w:val="21"/>
                <w:szCs w:val="21"/>
              </w:rPr>
              <w:t>扣3分；</w:t>
            </w:r>
          </w:p>
        </w:tc>
        <w:tc>
          <w:tcPr>
            <w:tcW w:w="138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9" w:hRule="atLeast"/>
        </w:trPr>
        <w:tc>
          <w:tcPr>
            <w:tcW w:w="1314" w:type="dxa"/>
            <w:vMerge w:val="continue"/>
            <w:tcBorders>
              <w:top w:val="nil"/>
              <w:bottom w:val="nil"/>
            </w:tcBorders>
            <w:vAlign w:val="top"/>
          </w:tcPr>
          <w:p>
            <w:pPr>
              <w:rPr>
                <w:rFonts w:ascii="Arial"/>
                <w:sz w:val="21"/>
              </w:rPr>
            </w:pPr>
          </w:p>
        </w:tc>
        <w:tc>
          <w:tcPr>
            <w:tcW w:w="1289" w:type="dxa"/>
            <w:vMerge w:val="continue"/>
            <w:tcBorders>
              <w:top w:val="nil"/>
              <w:bottom w:val="nil"/>
            </w:tcBorders>
            <w:vAlign w:val="top"/>
          </w:tcPr>
          <w:p>
            <w:pPr>
              <w:rPr>
                <w:rFonts w:ascii="Arial"/>
                <w:sz w:val="21"/>
              </w:rPr>
            </w:pPr>
          </w:p>
        </w:tc>
        <w:tc>
          <w:tcPr>
            <w:tcW w:w="1059" w:type="dxa"/>
            <w:vMerge w:val="continue"/>
            <w:tcBorders>
              <w:top w:val="nil"/>
              <w:bottom w:val="nil"/>
            </w:tcBorders>
            <w:vAlign w:val="top"/>
          </w:tcPr>
          <w:p>
            <w:pPr>
              <w:rPr>
                <w:rFonts w:ascii="Arial"/>
                <w:sz w:val="21"/>
              </w:rPr>
            </w:pPr>
          </w:p>
        </w:tc>
        <w:tc>
          <w:tcPr>
            <w:tcW w:w="9534" w:type="dxa"/>
            <w:vAlign w:val="top"/>
          </w:tcPr>
          <w:p>
            <w:pPr>
              <w:pStyle w:val="27"/>
              <w:spacing w:before="250" w:line="219" w:lineRule="auto"/>
              <w:ind w:left="143"/>
              <w:rPr>
                <w:sz w:val="21"/>
                <w:szCs w:val="21"/>
              </w:rPr>
            </w:pPr>
            <w:r>
              <w:rPr>
                <w:spacing w:val="3"/>
                <w:sz w:val="21"/>
                <w:szCs w:val="21"/>
              </w:rPr>
              <w:t>2.工程概算存在重项、漏项及计算错误的，每发现一处扣3分；</w:t>
            </w:r>
          </w:p>
        </w:tc>
        <w:tc>
          <w:tcPr>
            <w:tcW w:w="138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9" w:hRule="atLeast"/>
        </w:trPr>
        <w:tc>
          <w:tcPr>
            <w:tcW w:w="1314" w:type="dxa"/>
            <w:vMerge w:val="continue"/>
            <w:tcBorders>
              <w:top w:val="nil"/>
              <w:bottom w:val="nil"/>
            </w:tcBorders>
            <w:vAlign w:val="top"/>
          </w:tcPr>
          <w:p>
            <w:pPr>
              <w:rPr>
                <w:rFonts w:ascii="Arial"/>
                <w:sz w:val="21"/>
              </w:rPr>
            </w:pPr>
          </w:p>
        </w:tc>
        <w:tc>
          <w:tcPr>
            <w:tcW w:w="1289" w:type="dxa"/>
            <w:vMerge w:val="continue"/>
            <w:tcBorders>
              <w:top w:val="nil"/>
              <w:bottom w:val="nil"/>
            </w:tcBorders>
            <w:vAlign w:val="top"/>
          </w:tcPr>
          <w:p>
            <w:pPr>
              <w:rPr>
                <w:rFonts w:ascii="Arial"/>
                <w:sz w:val="21"/>
              </w:rPr>
            </w:pPr>
          </w:p>
        </w:tc>
        <w:tc>
          <w:tcPr>
            <w:tcW w:w="1059" w:type="dxa"/>
            <w:vMerge w:val="continue"/>
            <w:tcBorders>
              <w:top w:val="nil"/>
            </w:tcBorders>
            <w:vAlign w:val="top"/>
          </w:tcPr>
          <w:p>
            <w:pPr>
              <w:rPr>
                <w:rFonts w:ascii="Arial"/>
                <w:sz w:val="21"/>
              </w:rPr>
            </w:pPr>
          </w:p>
        </w:tc>
        <w:tc>
          <w:tcPr>
            <w:tcW w:w="9534" w:type="dxa"/>
            <w:vAlign w:val="top"/>
          </w:tcPr>
          <w:p>
            <w:pPr>
              <w:pStyle w:val="27"/>
              <w:spacing w:before="271" w:line="219" w:lineRule="auto"/>
              <w:ind w:left="143"/>
              <w:rPr>
                <w:sz w:val="21"/>
                <w:szCs w:val="21"/>
              </w:rPr>
            </w:pPr>
            <w:r>
              <w:rPr>
                <w:spacing w:val="3"/>
                <w:sz w:val="21"/>
                <w:szCs w:val="21"/>
              </w:rPr>
              <w:t>3.定额套项、取费程序与取费汇总不正确的每发现一项扣3分；</w:t>
            </w:r>
          </w:p>
        </w:tc>
        <w:tc>
          <w:tcPr>
            <w:tcW w:w="138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318" w:hRule="atLeast"/>
        </w:trPr>
        <w:tc>
          <w:tcPr>
            <w:tcW w:w="1314" w:type="dxa"/>
            <w:vMerge w:val="continue"/>
            <w:tcBorders>
              <w:top w:val="nil"/>
              <w:bottom w:val="nil"/>
            </w:tcBorders>
            <w:vAlign w:val="top"/>
          </w:tcPr>
          <w:p>
            <w:pPr>
              <w:rPr>
                <w:rFonts w:ascii="Arial"/>
                <w:sz w:val="21"/>
              </w:rPr>
            </w:pPr>
          </w:p>
        </w:tc>
        <w:tc>
          <w:tcPr>
            <w:tcW w:w="1289" w:type="dxa"/>
            <w:vMerge w:val="continue"/>
            <w:tcBorders>
              <w:top w:val="nil"/>
              <w:bottom w:val="nil"/>
            </w:tcBorders>
            <w:vAlign w:val="top"/>
          </w:tcPr>
          <w:p>
            <w:pPr>
              <w:rPr>
                <w:rFonts w:ascii="Arial"/>
                <w:sz w:val="21"/>
              </w:rPr>
            </w:pPr>
          </w:p>
        </w:tc>
        <w:tc>
          <w:tcPr>
            <w:tcW w:w="1059" w:type="dxa"/>
            <w:vMerge w:val="restart"/>
            <w:tcBorders>
              <w:bottom w:val="nil"/>
            </w:tcBorders>
            <w:vAlign w:val="top"/>
          </w:tcPr>
          <w:p>
            <w:pPr>
              <w:spacing w:line="264" w:lineRule="auto"/>
              <w:rPr>
                <w:rFonts w:ascii="Arial"/>
                <w:sz w:val="21"/>
              </w:rPr>
            </w:pPr>
          </w:p>
          <w:p>
            <w:pPr>
              <w:spacing w:line="264" w:lineRule="auto"/>
              <w:rPr>
                <w:rFonts w:ascii="Arial"/>
                <w:sz w:val="21"/>
              </w:rPr>
            </w:pPr>
          </w:p>
          <w:p>
            <w:pPr>
              <w:spacing w:line="264" w:lineRule="auto"/>
              <w:rPr>
                <w:rFonts w:ascii="Arial"/>
                <w:sz w:val="21"/>
              </w:rPr>
            </w:pPr>
          </w:p>
          <w:p>
            <w:pPr>
              <w:spacing w:line="264" w:lineRule="auto"/>
              <w:rPr>
                <w:rFonts w:ascii="Arial"/>
                <w:sz w:val="21"/>
              </w:rPr>
            </w:pPr>
          </w:p>
          <w:p>
            <w:pPr>
              <w:spacing w:line="264" w:lineRule="auto"/>
              <w:rPr>
                <w:rFonts w:ascii="Arial"/>
                <w:sz w:val="21"/>
              </w:rPr>
            </w:pPr>
          </w:p>
          <w:p>
            <w:pPr>
              <w:spacing w:line="265" w:lineRule="auto"/>
              <w:rPr>
                <w:rFonts w:ascii="Arial"/>
                <w:sz w:val="21"/>
              </w:rPr>
            </w:pPr>
          </w:p>
          <w:p>
            <w:pPr>
              <w:spacing w:line="265" w:lineRule="auto"/>
              <w:rPr>
                <w:rFonts w:ascii="Arial"/>
                <w:sz w:val="21"/>
              </w:rPr>
            </w:pPr>
          </w:p>
          <w:p>
            <w:pPr>
              <w:spacing w:line="265" w:lineRule="auto"/>
              <w:rPr>
                <w:rFonts w:ascii="Arial"/>
                <w:sz w:val="21"/>
              </w:rPr>
            </w:pPr>
          </w:p>
          <w:p>
            <w:pPr>
              <w:spacing w:line="265" w:lineRule="auto"/>
              <w:rPr>
                <w:rFonts w:ascii="Arial"/>
                <w:sz w:val="21"/>
              </w:rPr>
            </w:pPr>
          </w:p>
          <w:p>
            <w:pPr>
              <w:pStyle w:val="27"/>
              <w:spacing w:before="68" w:line="220" w:lineRule="auto"/>
              <w:ind w:left="202"/>
              <w:rPr>
                <w:sz w:val="21"/>
                <w:szCs w:val="21"/>
              </w:rPr>
            </w:pPr>
            <w:r>
              <w:rPr>
                <w:spacing w:val="-3"/>
                <w:sz w:val="21"/>
                <w:szCs w:val="21"/>
              </w:rPr>
              <w:t>工程量</w:t>
            </w:r>
          </w:p>
          <w:p>
            <w:pPr>
              <w:pStyle w:val="27"/>
              <w:spacing w:before="109" w:line="220" w:lineRule="auto"/>
              <w:ind w:left="312"/>
              <w:rPr>
                <w:sz w:val="21"/>
                <w:szCs w:val="21"/>
              </w:rPr>
            </w:pPr>
            <w:r>
              <w:rPr>
                <w:spacing w:val="-3"/>
                <w:sz w:val="21"/>
                <w:szCs w:val="21"/>
              </w:rPr>
              <w:t>清单</w:t>
            </w:r>
          </w:p>
        </w:tc>
        <w:tc>
          <w:tcPr>
            <w:tcW w:w="9534" w:type="dxa"/>
            <w:vAlign w:val="top"/>
          </w:tcPr>
          <w:p>
            <w:pPr>
              <w:pStyle w:val="27"/>
              <w:spacing w:before="223" w:line="283" w:lineRule="auto"/>
              <w:ind w:left="143" w:right="104" w:firstLine="20"/>
              <w:jc w:val="both"/>
              <w:rPr>
                <w:sz w:val="21"/>
                <w:szCs w:val="21"/>
              </w:rPr>
            </w:pPr>
            <w:r>
              <w:rPr>
                <w:sz w:val="21"/>
                <w:szCs w:val="21"/>
              </w:rPr>
              <w:t>工程量清单作为招标文件的组成部分由分部分项工程量清单、措施项目清单、其他项目清单、规费和</w:t>
            </w:r>
            <w:r>
              <w:rPr>
                <w:spacing w:val="15"/>
                <w:sz w:val="21"/>
                <w:szCs w:val="21"/>
              </w:rPr>
              <w:t xml:space="preserve"> </w:t>
            </w:r>
            <w:r>
              <w:rPr>
                <w:sz w:val="21"/>
                <w:szCs w:val="21"/>
              </w:rPr>
              <w:t>税金项目清单组成，应具备准确性和完整性，符合《建设工程工程量清单计价规</w:t>
            </w:r>
            <w:r>
              <w:rPr>
                <w:spacing w:val="-1"/>
                <w:sz w:val="21"/>
                <w:szCs w:val="21"/>
              </w:rPr>
              <w:t>范》和河南省现行计</w:t>
            </w:r>
            <w:r>
              <w:rPr>
                <w:sz w:val="21"/>
                <w:szCs w:val="21"/>
              </w:rPr>
              <w:t xml:space="preserve"> 价依据规定。有下列情形之一的扣分：</w:t>
            </w:r>
          </w:p>
        </w:tc>
        <w:tc>
          <w:tcPr>
            <w:tcW w:w="138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89" w:hRule="atLeast"/>
        </w:trPr>
        <w:tc>
          <w:tcPr>
            <w:tcW w:w="1314" w:type="dxa"/>
            <w:vMerge w:val="continue"/>
            <w:tcBorders>
              <w:top w:val="nil"/>
              <w:bottom w:val="nil"/>
            </w:tcBorders>
            <w:vAlign w:val="top"/>
          </w:tcPr>
          <w:p>
            <w:pPr>
              <w:rPr>
                <w:rFonts w:ascii="Arial"/>
                <w:sz w:val="21"/>
              </w:rPr>
            </w:pPr>
          </w:p>
        </w:tc>
        <w:tc>
          <w:tcPr>
            <w:tcW w:w="1289" w:type="dxa"/>
            <w:vMerge w:val="continue"/>
            <w:tcBorders>
              <w:top w:val="nil"/>
              <w:bottom w:val="nil"/>
            </w:tcBorders>
            <w:vAlign w:val="top"/>
          </w:tcPr>
          <w:p>
            <w:pPr>
              <w:rPr>
                <w:rFonts w:ascii="Arial"/>
                <w:sz w:val="21"/>
              </w:rPr>
            </w:pPr>
          </w:p>
        </w:tc>
        <w:tc>
          <w:tcPr>
            <w:tcW w:w="1059" w:type="dxa"/>
            <w:vMerge w:val="continue"/>
            <w:tcBorders>
              <w:top w:val="nil"/>
              <w:bottom w:val="nil"/>
            </w:tcBorders>
            <w:vAlign w:val="top"/>
          </w:tcPr>
          <w:p>
            <w:pPr>
              <w:rPr>
                <w:rFonts w:ascii="Arial"/>
                <w:sz w:val="21"/>
              </w:rPr>
            </w:pPr>
          </w:p>
        </w:tc>
        <w:tc>
          <w:tcPr>
            <w:tcW w:w="9534" w:type="dxa"/>
            <w:vAlign w:val="top"/>
          </w:tcPr>
          <w:p>
            <w:pPr>
              <w:pStyle w:val="27"/>
              <w:spacing w:before="292" w:line="263" w:lineRule="auto"/>
              <w:ind w:left="143" w:right="217" w:firstLine="10"/>
              <w:rPr>
                <w:sz w:val="21"/>
                <w:szCs w:val="21"/>
              </w:rPr>
            </w:pPr>
            <w:r>
              <w:rPr>
                <w:sz w:val="21"/>
                <w:szCs w:val="21"/>
              </w:rPr>
              <w:t>.编制工程量清单如出现工程量或计量单位有误、单价不合理、项目漏项、项目特征及工程内容不明</w:t>
            </w:r>
            <w:r>
              <w:rPr>
                <w:spacing w:val="16"/>
                <w:sz w:val="21"/>
                <w:szCs w:val="21"/>
              </w:rPr>
              <w:t xml:space="preserve"> </w:t>
            </w:r>
            <w:r>
              <w:rPr>
                <w:sz w:val="21"/>
                <w:szCs w:val="21"/>
              </w:rPr>
              <w:t>确、项目编码、项目名称等不符合计价规范和我省计价依据要求的，</w:t>
            </w:r>
            <w:r>
              <w:rPr>
                <w:spacing w:val="-1"/>
                <w:sz w:val="21"/>
                <w:szCs w:val="21"/>
              </w:rPr>
              <w:t>每发现一处扣2.5分</w:t>
            </w:r>
          </w:p>
        </w:tc>
        <w:tc>
          <w:tcPr>
            <w:tcW w:w="138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9" w:hRule="atLeast"/>
        </w:trPr>
        <w:tc>
          <w:tcPr>
            <w:tcW w:w="1314" w:type="dxa"/>
            <w:vMerge w:val="continue"/>
            <w:tcBorders>
              <w:top w:val="nil"/>
              <w:bottom w:val="nil"/>
            </w:tcBorders>
            <w:vAlign w:val="top"/>
          </w:tcPr>
          <w:p>
            <w:pPr>
              <w:rPr>
                <w:rFonts w:ascii="Arial"/>
                <w:sz w:val="21"/>
              </w:rPr>
            </w:pPr>
          </w:p>
        </w:tc>
        <w:tc>
          <w:tcPr>
            <w:tcW w:w="1289" w:type="dxa"/>
            <w:vMerge w:val="continue"/>
            <w:tcBorders>
              <w:top w:val="nil"/>
              <w:bottom w:val="nil"/>
            </w:tcBorders>
            <w:vAlign w:val="top"/>
          </w:tcPr>
          <w:p>
            <w:pPr>
              <w:rPr>
                <w:rFonts w:ascii="Arial"/>
                <w:sz w:val="21"/>
              </w:rPr>
            </w:pPr>
          </w:p>
        </w:tc>
        <w:tc>
          <w:tcPr>
            <w:tcW w:w="1059" w:type="dxa"/>
            <w:vMerge w:val="continue"/>
            <w:tcBorders>
              <w:top w:val="nil"/>
              <w:bottom w:val="nil"/>
            </w:tcBorders>
            <w:vAlign w:val="top"/>
          </w:tcPr>
          <w:p>
            <w:pPr>
              <w:rPr>
                <w:rFonts w:ascii="Arial"/>
                <w:sz w:val="21"/>
              </w:rPr>
            </w:pPr>
          </w:p>
        </w:tc>
        <w:tc>
          <w:tcPr>
            <w:tcW w:w="9534" w:type="dxa"/>
            <w:vAlign w:val="top"/>
          </w:tcPr>
          <w:p>
            <w:pPr>
              <w:pStyle w:val="27"/>
              <w:spacing w:before="173" w:line="218" w:lineRule="auto"/>
              <w:ind w:left="143"/>
              <w:rPr>
                <w:sz w:val="21"/>
                <w:szCs w:val="21"/>
              </w:rPr>
            </w:pPr>
            <w:r>
              <w:rPr>
                <w:sz w:val="21"/>
                <w:szCs w:val="21"/>
              </w:rPr>
              <w:t>2.措施项目清单未按计价规范、我省计价依据列出</w:t>
            </w:r>
            <w:r>
              <w:rPr>
                <w:spacing w:val="-1"/>
                <w:sz w:val="21"/>
                <w:szCs w:val="21"/>
              </w:rPr>
              <w:t>明细的，每发现一处扣1分</w:t>
            </w:r>
          </w:p>
        </w:tc>
        <w:tc>
          <w:tcPr>
            <w:tcW w:w="138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9" w:hRule="atLeast"/>
        </w:trPr>
        <w:tc>
          <w:tcPr>
            <w:tcW w:w="1314" w:type="dxa"/>
            <w:vMerge w:val="continue"/>
            <w:tcBorders>
              <w:top w:val="nil"/>
              <w:bottom w:val="nil"/>
            </w:tcBorders>
            <w:vAlign w:val="top"/>
          </w:tcPr>
          <w:p>
            <w:pPr>
              <w:rPr>
                <w:rFonts w:ascii="Arial"/>
                <w:sz w:val="21"/>
              </w:rPr>
            </w:pPr>
          </w:p>
        </w:tc>
        <w:tc>
          <w:tcPr>
            <w:tcW w:w="1289" w:type="dxa"/>
            <w:vMerge w:val="continue"/>
            <w:tcBorders>
              <w:top w:val="nil"/>
              <w:bottom w:val="nil"/>
            </w:tcBorders>
            <w:vAlign w:val="top"/>
          </w:tcPr>
          <w:p>
            <w:pPr>
              <w:rPr>
                <w:rFonts w:ascii="Arial"/>
                <w:sz w:val="21"/>
              </w:rPr>
            </w:pPr>
          </w:p>
        </w:tc>
        <w:tc>
          <w:tcPr>
            <w:tcW w:w="1059" w:type="dxa"/>
            <w:vMerge w:val="continue"/>
            <w:tcBorders>
              <w:top w:val="nil"/>
              <w:bottom w:val="nil"/>
            </w:tcBorders>
            <w:vAlign w:val="top"/>
          </w:tcPr>
          <w:p>
            <w:pPr>
              <w:rPr>
                <w:rFonts w:ascii="Arial"/>
                <w:sz w:val="21"/>
              </w:rPr>
            </w:pPr>
          </w:p>
        </w:tc>
        <w:tc>
          <w:tcPr>
            <w:tcW w:w="9534" w:type="dxa"/>
            <w:vAlign w:val="top"/>
          </w:tcPr>
          <w:p>
            <w:pPr>
              <w:pStyle w:val="27"/>
              <w:spacing w:before="155" w:line="264" w:lineRule="auto"/>
              <w:ind w:left="143" w:right="146"/>
              <w:rPr>
                <w:sz w:val="21"/>
                <w:szCs w:val="21"/>
              </w:rPr>
            </w:pPr>
            <w:r>
              <w:rPr>
                <w:spacing w:val="2"/>
                <w:sz w:val="21"/>
                <w:szCs w:val="21"/>
              </w:rPr>
              <w:t>3.其他项目清单未按计价规范、我省计价依据列出明细(暂列金额、材料暂估价、专业工程暂估价、</w:t>
            </w:r>
            <w:r>
              <w:rPr>
                <w:spacing w:val="8"/>
                <w:sz w:val="21"/>
                <w:szCs w:val="21"/>
              </w:rPr>
              <w:t xml:space="preserve"> </w:t>
            </w:r>
            <w:r>
              <w:rPr>
                <w:spacing w:val="-1"/>
                <w:sz w:val="21"/>
                <w:szCs w:val="21"/>
              </w:rPr>
              <w:t>计日工、总承包服务费)的，每发现一处扣1.5分</w:t>
            </w:r>
          </w:p>
        </w:tc>
        <w:tc>
          <w:tcPr>
            <w:tcW w:w="138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9" w:hRule="atLeast"/>
        </w:trPr>
        <w:tc>
          <w:tcPr>
            <w:tcW w:w="1314" w:type="dxa"/>
            <w:vMerge w:val="continue"/>
            <w:tcBorders>
              <w:top w:val="nil"/>
              <w:bottom w:val="nil"/>
            </w:tcBorders>
            <w:vAlign w:val="top"/>
          </w:tcPr>
          <w:p>
            <w:pPr>
              <w:rPr>
                <w:rFonts w:ascii="Arial"/>
                <w:sz w:val="21"/>
              </w:rPr>
            </w:pPr>
          </w:p>
        </w:tc>
        <w:tc>
          <w:tcPr>
            <w:tcW w:w="1289" w:type="dxa"/>
            <w:vMerge w:val="continue"/>
            <w:tcBorders>
              <w:top w:val="nil"/>
              <w:bottom w:val="nil"/>
            </w:tcBorders>
            <w:vAlign w:val="top"/>
          </w:tcPr>
          <w:p>
            <w:pPr>
              <w:rPr>
                <w:rFonts w:ascii="Arial"/>
                <w:sz w:val="21"/>
              </w:rPr>
            </w:pPr>
          </w:p>
        </w:tc>
        <w:tc>
          <w:tcPr>
            <w:tcW w:w="1059" w:type="dxa"/>
            <w:vMerge w:val="continue"/>
            <w:tcBorders>
              <w:top w:val="nil"/>
              <w:bottom w:val="nil"/>
            </w:tcBorders>
            <w:vAlign w:val="top"/>
          </w:tcPr>
          <w:p>
            <w:pPr>
              <w:rPr>
                <w:rFonts w:ascii="Arial"/>
                <w:sz w:val="21"/>
              </w:rPr>
            </w:pPr>
          </w:p>
        </w:tc>
        <w:tc>
          <w:tcPr>
            <w:tcW w:w="9534" w:type="dxa"/>
            <w:vAlign w:val="top"/>
          </w:tcPr>
          <w:p>
            <w:pPr>
              <w:pStyle w:val="27"/>
              <w:spacing w:before="194" w:line="269" w:lineRule="auto"/>
              <w:ind w:left="143"/>
              <w:rPr>
                <w:sz w:val="21"/>
                <w:szCs w:val="21"/>
              </w:rPr>
            </w:pPr>
            <w:r>
              <w:rPr>
                <w:spacing w:val="1"/>
                <w:sz w:val="21"/>
                <w:szCs w:val="21"/>
              </w:rPr>
              <w:t>4.规费和税金项目清单未按计价规范、我省计价依据列出明细(社会保障费</w:t>
            </w:r>
            <w:r>
              <w:rPr>
                <w:sz w:val="21"/>
                <w:szCs w:val="21"/>
              </w:rPr>
              <w:t xml:space="preserve">、住房公积金、工伤保险、 </w:t>
            </w:r>
            <w:r>
              <w:rPr>
                <w:spacing w:val="-2"/>
                <w:sz w:val="21"/>
                <w:szCs w:val="21"/>
              </w:rPr>
              <w:t>税金)的，每发现一处扣1.5分</w:t>
            </w:r>
          </w:p>
        </w:tc>
        <w:tc>
          <w:tcPr>
            <w:tcW w:w="138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04" w:hRule="atLeast"/>
        </w:trPr>
        <w:tc>
          <w:tcPr>
            <w:tcW w:w="1314" w:type="dxa"/>
            <w:vMerge w:val="continue"/>
            <w:tcBorders>
              <w:top w:val="nil"/>
            </w:tcBorders>
            <w:vAlign w:val="top"/>
          </w:tcPr>
          <w:p>
            <w:pPr>
              <w:rPr>
                <w:rFonts w:ascii="Arial"/>
                <w:sz w:val="21"/>
              </w:rPr>
            </w:pPr>
          </w:p>
        </w:tc>
        <w:tc>
          <w:tcPr>
            <w:tcW w:w="1289" w:type="dxa"/>
            <w:vMerge w:val="continue"/>
            <w:tcBorders>
              <w:top w:val="nil"/>
            </w:tcBorders>
            <w:vAlign w:val="top"/>
          </w:tcPr>
          <w:p>
            <w:pPr>
              <w:rPr>
                <w:rFonts w:ascii="Arial"/>
                <w:sz w:val="21"/>
              </w:rPr>
            </w:pPr>
          </w:p>
        </w:tc>
        <w:tc>
          <w:tcPr>
            <w:tcW w:w="1059" w:type="dxa"/>
            <w:vMerge w:val="continue"/>
            <w:tcBorders>
              <w:top w:val="nil"/>
            </w:tcBorders>
            <w:vAlign w:val="top"/>
          </w:tcPr>
          <w:p>
            <w:pPr>
              <w:rPr>
                <w:rFonts w:ascii="Arial"/>
                <w:sz w:val="21"/>
              </w:rPr>
            </w:pPr>
          </w:p>
        </w:tc>
        <w:tc>
          <w:tcPr>
            <w:tcW w:w="9534" w:type="dxa"/>
            <w:vAlign w:val="top"/>
          </w:tcPr>
          <w:p>
            <w:pPr>
              <w:pStyle w:val="27"/>
              <w:spacing w:before="257" w:line="219" w:lineRule="auto"/>
              <w:ind w:left="143"/>
              <w:rPr>
                <w:sz w:val="21"/>
                <w:szCs w:val="21"/>
              </w:rPr>
            </w:pPr>
            <w:r>
              <w:rPr>
                <w:spacing w:val="-1"/>
                <w:sz w:val="21"/>
                <w:szCs w:val="21"/>
              </w:rPr>
              <w:t>5.每发现一处具有虚假记载、误导性陈述的扣1.5分</w:t>
            </w:r>
          </w:p>
        </w:tc>
        <w:tc>
          <w:tcPr>
            <w:tcW w:w="1384" w:type="dxa"/>
            <w:vAlign w:val="top"/>
          </w:tcPr>
          <w:p>
            <w:pPr>
              <w:rPr>
                <w:rFonts w:ascii="Arial"/>
                <w:sz w:val="21"/>
              </w:rPr>
            </w:pPr>
          </w:p>
        </w:tc>
      </w:tr>
    </w:tbl>
    <w:p>
      <w:pPr>
        <w:pStyle w:val="9"/>
        <w:rPr>
          <w:lang w:eastAsia="zh-CN"/>
        </w:rPr>
      </w:pPr>
    </w:p>
    <w:tbl>
      <w:tblPr>
        <w:tblStyle w:val="26"/>
        <w:tblW w:w="1457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94"/>
        <w:gridCol w:w="1279"/>
        <w:gridCol w:w="1059"/>
        <w:gridCol w:w="9484"/>
        <w:gridCol w:w="136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4" w:hRule="atLeast"/>
        </w:trPr>
        <w:tc>
          <w:tcPr>
            <w:tcW w:w="1294" w:type="dxa"/>
            <w:vMerge w:val="restart"/>
            <w:tcBorders>
              <w:bottom w:val="nil"/>
            </w:tcBorders>
            <w:vAlign w:val="top"/>
          </w:tcPr>
          <w:p>
            <w:pPr>
              <w:spacing w:line="246" w:lineRule="auto"/>
              <w:rPr>
                <w:rFonts w:ascii="Arial"/>
                <w:sz w:val="21"/>
              </w:rPr>
            </w:pPr>
          </w:p>
          <w:p>
            <w:pPr>
              <w:spacing w:line="246"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pStyle w:val="27"/>
              <w:spacing w:before="69" w:line="340" w:lineRule="exact"/>
              <w:ind w:left="325"/>
              <w:rPr>
                <w:sz w:val="21"/>
                <w:szCs w:val="21"/>
              </w:rPr>
            </w:pPr>
            <w:r>
              <w:rPr>
                <w:spacing w:val="-2"/>
                <w:position w:val="9"/>
                <w:sz w:val="21"/>
                <w:szCs w:val="21"/>
              </w:rPr>
              <w:t>4.业务</w:t>
            </w:r>
          </w:p>
          <w:p>
            <w:pPr>
              <w:pStyle w:val="27"/>
              <w:spacing w:line="219" w:lineRule="auto"/>
              <w:ind w:left="425"/>
              <w:rPr>
                <w:sz w:val="21"/>
                <w:szCs w:val="21"/>
              </w:rPr>
            </w:pPr>
            <w:r>
              <w:rPr>
                <w:spacing w:val="6"/>
                <w:sz w:val="21"/>
                <w:szCs w:val="21"/>
              </w:rPr>
              <w:t>操作</w:t>
            </w:r>
          </w:p>
        </w:tc>
        <w:tc>
          <w:tcPr>
            <w:tcW w:w="1279" w:type="dxa"/>
            <w:vMerge w:val="restart"/>
            <w:tcBorders>
              <w:bottom w:val="nil"/>
            </w:tcBorders>
            <w:vAlign w:val="top"/>
          </w:tcPr>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pStyle w:val="27"/>
              <w:spacing w:before="69" w:line="183" w:lineRule="auto"/>
              <w:ind w:left="521"/>
              <w:rPr>
                <w:sz w:val="21"/>
                <w:szCs w:val="21"/>
              </w:rPr>
            </w:pPr>
            <w:r>
              <w:rPr>
                <w:spacing w:val="-4"/>
                <w:sz w:val="21"/>
                <w:szCs w:val="21"/>
              </w:rPr>
              <w:t>30</w:t>
            </w:r>
          </w:p>
        </w:tc>
        <w:tc>
          <w:tcPr>
            <w:tcW w:w="1059" w:type="dxa"/>
            <w:vMerge w:val="restart"/>
            <w:tcBorders>
              <w:bottom w:val="nil"/>
            </w:tcBorders>
            <w:vAlign w:val="top"/>
          </w:tcPr>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6" w:lineRule="auto"/>
              <w:rPr>
                <w:rFonts w:ascii="Arial"/>
                <w:sz w:val="21"/>
              </w:rPr>
            </w:pPr>
          </w:p>
          <w:p>
            <w:pPr>
              <w:pStyle w:val="27"/>
              <w:spacing w:before="68" w:line="287" w:lineRule="auto"/>
              <w:ind w:left="152" w:right="88" w:hanging="50"/>
              <w:jc w:val="both"/>
              <w:rPr>
                <w:sz w:val="21"/>
                <w:szCs w:val="21"/>
              </w:rPr>
            </w:pPr>
            <w:r>
              <w:rPr>
                <w:spacing w:val="4"/>
                <w:sz w:val="21"/>
                <w:szCs w:val="21"/>
              </w:rPr>
              <w:t>招标控制</w:t>
            </w:r>
            <w:r>
              <w:rPr>
                <w:spacing w:val="1"/>
                <w:sz w:val="21"/>
                <w:szCs w:val="21"/>
              </w:rPr>
              <w:t xml:space="preserve"> </w:t>
            </w:r>
            <w:r>
              <w:rPr>
                <w:spacing w:val="-3"/>
                <w:sz w:val="21"/>
                <w:szCs w:val="21"/>
              </w:rPr>
              <w:t xml:space="preserve">价(最高 </w:t>
            </w:r>
            <w:r>
              <w:rPr>
                <w:spacing w:val="20"/>
                <w:sz w:val="21"/>
                <w:szCs w:val="21"/>
              </w:rPr>
              <w:t>投标限</w:t>
            </w:r>
          </w:p>
          <w:p>
            <w:pPr>
              <w:pStyle w:val="27"/>
              <w:spacing w:before="97" w:line="218" w:lineRule="auto"/>
              <w:ind w:left="362"/>
              <w:rPr>
                <w:sz w:val="21"/>
                <w:szCs w:val="21"/>
              </w:rPr>
            </w:pPr>
            <w:r>
              <w:rPr>
                <w:spacing w:val="-5"/>
                <w:sz w:val="21"/>
                <w:szCs w:val="21"/>
              </w:rPr>
              <w:t>价</w:t>
            </w:r>
            <w:r>
              <w:rPr>
                <w:spacing w:val="-46"/>
                <w:sz w:val="21"/>
                <w:szCs w:val="21"/>
              </w:rPr>
              <w:t xml:space="preserve"> </w:t>
            </w:r>
            <w:r>
              <w:rPr>
                <w:spacing w:val="-5"/>
                <w:sz w:val="21"/>
                <w:szCs w:val="21"/>
              </w:rPr>
              <w:t>)</w:t>
            </w:r>
          </w:p>
        </w:tc>
        <w:tc>
          <w:tcPr>
            <w:tcW w:w="9484" w:type="dxa"/>
            <w:vAlign w:val="top"/>
          </w:tcPr>
          <w:p>
            <w:pPr>
              <w:pStyle w:val="27"/>
              <w:spacing w:before="222" w:line="260" w:lineRule="auto"/>
              <w:ind w:left="123" w:right="109" w:firstLine="10"/>
              <w:rPr>
                <w:sz w:val="21"/>
                <w:szCs w:val="21"/>
              </w:rPr>
            </w:pPr>
            <w:r>
              <w:rPr>
                <w:sz w:val="21"/>
                <w:szCs w:val="21"/>
              </w:rPr>
              <w:t>招标控制价应根据招标文件、计价规范、我省现行计价依据、现场情况特点</w:t>
            </w:r>
            <w:r>
              <w:rPr>
                <w:spacing w:val="-1"/>
                <w:sz w:val="21"/>
                <w:szCs w:val="21"/>
              </w:rPr>
              <w:t>等依据进行编制，不应上</w:t>
            </w:r>
            <w:r>
              <w:rPr>
                <w:sz w:val="21"/>
                <w:szCs w:val="21"/>
              </w:rPr>
              <w:t xml:space="preserve"> 浮或下调。有下列情形之一的扣分：</w:t>
            </w:r>
          </w:p>
        </w:tc>
        <w:tc>
          <w:tcPr>
            <w:tcW w:w="136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0" w:hRule="atLeast"/>
        </w:trPr>
        <w:tc>
          <w:tcPr>
            <w:tcW w:w="1294" w:type="dxa"/>
            <w:vMerge w:val="continue"/>
            <w:tcBorders>
              <w:top w:val="nil"/>
              <w:bottom w:val="nil"/>
            </w:tcBorders>
            <w:vAlign w:val="top"/>
          </w:tcPr>
          <w:p>
            <w:pPr>
              <w:rPr>
                <w:rFonts w:ascii="Arial"/>
                <w:sz w:val="21"/>
              </w:rPr>
            </w:pPr>
          </w:p>
        </w:tc>
        <w:tc>
          <w:tcPr>
            <w:tcW w:w="1279" w:type="dxa"/>
            <w:vMerge w:val="continue"/>
            <w:tcBorders>
              <w:top w:val="nil"/>
              <w:bottom w:val="nil"/>
            </w:tcBorders>
            <w:vAlign w:val="top"/>
          </w:tcPr>
          <w:p>
            <w:pPr>
              <w:rPr>
                <w:rFonts w:ascii="Arial"/>
                <w:sz w:val="21"/>
              </w:rPr>
            </w:pPr>
          </w:p>
        </w:tc>
        <w:tc>
          <w:tcPr>
            <w:tcW w:w="1059" w:type="dxa"/>
            <w:vMerge w:val="continue"/>
            <w:tcBorders>
              <w:top w:val="nil"/>
              <w:bottom w:val="nil"/>
            </w:tcBorders>
            <w:vAlign w:val="top"/>
          </w:tcPr>
          <w:p>
            <w:pPr>
              <w:rPr>
                <w:rFonts w:ascii="Arial"/>
                <w:sz w:val="21"/>
              </w:rPr>
            </w:pPr>
          </w:p>
        </w:tc>
        <w:tc>
          <w:tcPr>
            <w:tcW w:w="9484" w:type="dxa"/>
            <w:vAlign w:val="top"/>
          </w:tcPr>
          <w:p>
            <w:pPr>
              <w:pStyle w:val="27"/>
              <w:spacing w:before="227" w:line="218" w:lineRule="auto"/>
              <w:ind w:left="123"/>
              <w:rPr>
                <w:sz w:val="21"/>
                <w:szCs w:val="21"/>
              </w:rPr>
            </w:pPr>
            <w:r>
              <w:rPr>
                <w:sz w:val="21"/>
                <w:szCs w:val="21"/>
              </w:rPr>
              <w:t>1.采用的计价定额、套用子目、计价程序、取费基数出现错误的，每发现一处扣1.5分</w:t>
            </w:r>
          </w:p>
        </w:tc>
        <w:tc>
          <w:tcPr>
            <w:tcW w:w="136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9" w:hRule="atLeast"/>
        </w:trPr>
        <w:tc>
          <w:tcPr>
            <w:tcW w:w="1294" w:type="dxa"/>
            <w:vMerge w:val="continue"/>
            <w:tcBorders>
              <w:top w:val="nil"/>
              <w:bottom w:val="nil"/>
            </w:tcBorders>
            <w:vAlign w:val="top"/>
          </w:tcPr>
          <w:p>
            <w:pPr>
              <w:rPr>
                <w:rFonts w:ascii="Arial"/>
                <w:sz w:val="21"/>
              </w:rPr>
            </w:pPr>
          </w:p>
        </w:tc>
        <w:tc>
          <w:tcPr>
            <w:tcW w:w="1279" w:type="dxa"/>
            <w:vMerge w:val="continue"/>
            <w:tcBorders>
              <w:top w:val="nil"/>
              <w:bottom w:val="nil"/>
            </w:tcBorders>
            <w:vAlign w:val="top"/>
          </w:tcPr>
          <w:p>
            <w:pPr>
              <w:rPr>
                <w:rFonts w:ascii="Arial"/>
                <w:sz w:val="21"/>
              </w:rPr>
            </w:pPr>
          </w:p>
        </w:tc>
        <w:tc>
          <w:tcPr>
            <w:tcW w:w="1059" w:type="dxa"/>
            <w:vMerge w:val="continue"/>
            <w:tcBorders>
              <w:top w:val="nil"/>
              <w:bottom w:val="nil"/>
            </w:tcBorders>
            <w:vAlign w:val="top"/>
          </w:tcPr>
          <w:p>
            <w:pPr>
              <w:rPr>
                <w:rFonts w:ascii="Arial"/>
                <w:sz w:val="21"/>
              </w:rPr>
            </w:pPr>
          </w:p>
        </w:tc>
        <w:tc>
          <w:tcPr>
            <w:tcW w:w="9484" w:type="dxa"/>
            <w:vAlign w:val="top"/>
          </w:tcPr>
          <w:p>
            <w:pPr>
              <w:pStyle w:val="27"/>
              <w:spacing w:before="179" w:line="219" w:lineRule="auto"/>
              <w:ind w:left="123"/>
              <w:rPr>
                <w:sz w:val="21"/>
                <w:szCs w:val="21"/>
              </w:rPr>
            </w:pPr>
            <w:r>
              <w:rPr>
                <w:spacing w:val="-1"/>
                <w:sz w:val="21"/>
                <w:szCs w:val="21"/>
              </w:rPr>
              <w:t>2.安全文明施工费未按我省相关规定进行计算的扣2.5分</w:t>
            </w:r>
          </w:p>
        </w:tc>
        <w:tc>
          <w:tcPr>
            <w:tcW w:w="136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9" w:hRule="atLeast"/>
        </w:trPr>
        <w:tc>
          <w:tcPr>
            <w:tcW w:w="1294" w:type="dxa"/>
            <w:vMerge w:val="continue"/>
            <w:tcBorders>
              <w:top w:val="nil"/>
              <w:bottom w:val="nil"/>
            </w:tcBorders>
            <w:vAlign w:val="top"/>
          </w:tcPr>
          <w:p>
            <w:pPr>
              <w:rPr>
                <w:rFonts w:ascii="Arial"/>
                <w:sz w:val="21"/>
              </w:rPr>
            </w:pPr>
          </w:p>
        </w:tc>
        <w:tc>
          <w:tcPr>
            <w:tcW w:w="1279" w:type="dxa"/>
            <w:vMerge w:val="continue"/>
            <w:tcBorders>
              <w:top w:val="nil"/>
              <w:bottom w:val="nil"/>
            </w:tcBorders>
            <w:vAlign w:val="top"/>
          </w:tcPr>
          <w:p>
            <w:pPr>
              <w:rPr>
                <w:rFonts w:ascii="Arial"/>
                <w:sz w:val="21"/>
              </w:rPr>
            </w:pPr>
          </w:p>
        </w:tc>
        <w:tc>
          <w:tcPr>
            <w:tcW w:w="1059" w:type="dxa"/>
            <w:vMerge w:val="continue"/>
            <w:tcBorders>
              <w:top w:val="nil"/>
              <w:bottom w:val="nil"/>
            </w:tcBorders>
            <w:vAlign w:val="top"/>
          </w:tcPr>
          <w:p>
            <w:pPr>
              <w:rPr>
                <w:rFonts w:ascii="Arial"/>
                <w:sz w:val="21"/>
              </w:rPr>
            </w:pPr>
          </w:p>
        </w:tc>
        <w:tc>
          <w:tcPr>
            <w:tcW w:w="9484" w:type="dxa"/>
            <w:vAlign w:val="top"/>
          </w:tcPr>
          <w:p>
            <w:pPr>
              <w:pStyle w:val="27"/>
              <w:spacing w:before="180" w:line="219" w:lineRule="auto"/>
              <w:ind w:left="123"/>
              <w:rPr>
                <w:sz w:val="21"/>
                <w:szCs w:val="21"/>
              </w:rPr>
            </w:pPr>
            <w:r>
              <w:rPr>
                <w:spacing w:val="-1"/>
                <w:sz w:val="21"/>
                <w:szCs w:val="21"/>
              </w:rPr>
              <w:t>3.规费未按我省相关规定进行计算的扣1.5分</w:t>
            </w:r>
          </w:p>
        </w:tc>
        <w:tc>
          <w:tcPr>
            <w:tcW w:w="136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atLeast"/>
        </w:trPr>
        <w:tc>
          <w:tcPr>
            <w:tcW w:w="1294" w:type="dxa"/>
            <w:vMerge w:val="continue"/>
            <w:tcBorders>
              <w:top w:val="nil"/>
              <w:bottom w:val="nil"/>
            </w:tcBorders>
            <w:vAlign w:val="top"/>
          </w:tcPr>
          <w:p>
            <w:pPr>
              <w:rPr>
                <w:rFonts w:ascii="Arial"/>
                <w:sz w:val="21"/>
              </w:rPr>
            </w:pPr>
          </w:p>
        </w:tc>
        <w:tc>
          <w:tcPr>
            <w:tcW w:w="1279" w:type="dxa"/>
            <w:vMerge w:val="continue"/>
            <w:tcBorders>
              <w:top w:val="nil"/>
              <w:bottom w:val="nil"/>
            </w:tcBorders>
            <w:vAlign w:val="top"/>
          </w:tcPr>
          <w:p>
            <w:pPr>
              <w:rPr>
                <w:rFonts w:ascii="Arial"/>
                <w:sz w:val="21"/>
              </w:rPr>
            </w:pPr>
          </w:p>
        </w:tc>
        <w:tc>
          <w:tcPr>
            <w:tcW w:w="1059" w:type="dxa"/>
            <w:vMerge w:val="continue"/>
            <w:tcBorders>
              <w:top w:val="nil"/>
              <w:bottom w:val="nil"/>
            </w:tcBorders>
            <w:vAlign w:val="top"/>
          </w:tcPr>
          <w:p>
            <w:pPr>
              <w:rPr>
                <w:rFonts w:ascii="Arial"/>
                <w:sz w:val="21"/>
              </w:rPr>
            </w:pPr>
          </w:p>
        </w:tc>
        <w:tc>
          <w:tcPr>
            <w:tcW w:w="9484" w:type="dxa"/>
            <w:vAlign w:val="top"/>
          </w:tcPr>
          <w:p>
            <w:pPr>
              <w:pStyle w:val="27"/>
              <w:spacing w:before="171" w:line="219" w:lineRule="auto"/>
              <w:ind w:left="123"/>
              <w:rPr>
                <w:sz w:val="21"/>
                <w:szCs w:val="21"/>
              </w:rPr>
            </w:pPr>
            <w:r>
              <w:rPr>
                <w:spacing w:val="-1"/>
                <w:sz w:val="21"/>
                <w:szCs w:val="21"/>
              </w:rPr>
              <w:t>4.税金未按我省相关规定进行计算的扣1.5分</w:t>
            </w:r>
          </w:p>
        </w:tc>
        <w:tc>
          <w:tcPr>
            <w:tcW w:w="136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9" w:hRule="atLeast"/>
        </w:trPr>
        <w:tc>
          <w:tcPr>
            <w:tcW w:w="1294" w:type="dxa"/>
            <w:vMerge w:val="continue"/>
            <w:tcBorders>
              <w:top w:val="nil"/>
              <w:bottom w:val="nil"/>
            </w:tcBorders>
            <w:vAlign w:val="top"/>
          </w:tcPr>
          <w:p>
            <w:pPr>
              <w:rPr>
                <w:rFonts w:ascii="Arial"/>
                <w:sz w:val="21"/>
              </w:rPr>
            </w:pPr>
          </w:p>
        </w:tc>
        <w:tc>
          <w:tcPr>
            <w:tcW w:w="1279" w:type="dxa"/>
            <w:vMerge w:val="continue"/>
            <w:tcBorders>
              <w:top w:val="nil"/>
              <w:bottom w:val="nil"/>
            </w:tcBorders>
            <w:vAlign w:val="top"/>
          </w:tcPr>
          <w:p>
            <w:pPr>
              <w:rPr>
                <w:rFonts w:ascii="Arial"/>
                <w:sz w:val="21"/>
              </w:rPr>
            </w:pPr>
          </w:p>
        </w:tc>
        <w:tc>
          <w:tcPr>
            <w:tcW w:w="1059" w:type="dxa"/>
            <w:vMerge w:val="continue"/>
            <w:tcBorders>
              <w:top w:val="nil"/>
              <w:bottom w:val="nil"/>
            </w:tcBorders>
            <w:vAlign w:val="top"/>
          </w:tcPr>
          <w:p>
            <w:pPr>
              <w:rPr>
                <w:rFonts w:ascii="Arial"/>
                <w:sz w:val="21"/>
              </w:rPr>
            </w:pPr>
          </w:p>
        </w:tc>
        <w:tc>
          <w:tcPr>
            <w:tcW w:w="9484" w:type="dxa"/>
            <w:vAlign w:val="top"/>
          </w:tcPr>
          <w:p>
            <w:pPr>
              <w:pStyle w:val="27"/>
              <w:spacing w:before="170" w:line="218" w:lineRule="auto"/>
              <w:ind w:left="123"/>
              <w:rPr>
                <w:sz w:val="21"/>
                <w:szCs w:val="21"/>
              </w:rPr>
            </w:pPr>
            <w:r>
              <w:rPr>
                <w:sz w:val="21"/>
                <w:szCs w:val="21"/>
              </w:rPr>
              <w:t>5.使用国有资金投资、清单招标的工程未采用工程量</w:t>
            </w:r>
            <w:r>
              <w:rPr>
                <w:spacing w:val="-1"/>
                <w:sz w:val="21"/>
                <w:szCs w:val="21"/>
              </w:rPr>
              <w:t>清单综合单价计价的扣2.5分</w:t>
            </w:r>
          </w:p>
        </w:tc>
        <w:tc>
          <w:tcPr>
            <w:tcW w:w="136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9" w:hRule="atLeast"/>
        </w:trPr>
        <w:tc>
          <w:tcPr>
            <w:tcW w:w="1294" w:type="dxa"/>
            <w:vMerge w:val="continue"/>
            <w:tcBorders>
              <w:top w:val="nil"/>
              <w:bottom w:val="nil"/>
            </w:tcBorders>
            <w:vAlign w:val="top"/>
          </w:tcPr>
          <w:p>
            <w:pPr>
              <w:rPr>
                <w:rFonts w:ascii="Arial"/>
                <w:sz w:val="21"/>
              </w:rPr>
            </w:pPr>
          </w:p>
        </w:tc>
        <w:tc>
          <w:tcPr>
            <w:tcW w:w="1279" w:type="dxa"/>
            <w:vMerge w:val="continue"/>
            <w:tcBorders>
              <w:top w:val="nil"/>
              <w:bottom w:val="nil"/>
            </w:tcBorders>
            <w:vAlign w:val="top"/>
          </w:tcPr>
          <w:p>
            <w:pPr>
              <w:rPr>
                <w:rFonts w:ascii="Arial"/>
                <w:sz w:val="21"/>
              </w:rPr>
            </w:pPr>
          </w:p>
        </w:tc>
        <w:tc>
          <w:tcPr>
            <w:tcW w:w="1059" w:type="dxa"/>
            <w:vMerge w:val="continue"/>
            <w:tcBorders>
              <w:top w:val="nil"/>
              <w:bottom w:val="nil"/>
            </w:tcBorders>
            <w:vAlign w:val="top"/>
          </w:tcPr>
          <w:p>
            <w:pPr>
              <w:rPr>
                <w:rFonts w:ascii="Arial"/>
                <w:sz w:val="21"/>
              </w:rPr>
            </w:pPr>
          </w:p>
        </w:tc>
        <w:tc>
          <w:tcPr>
            <w:tcW w:w="9484" w:type="dxa"/>
            <w:vAlign w:val="top"/>
          </w:tcPr>
          <w:p>
            <w:pPr>
              <w:pStyle w:val="27"/>
              <w:spacing w:before="233" w:line="219" w:lineRule="auto"/>
              <w:ind w:left="123"/>
              <w:rPr>
                <w:sz w:val="21"/>
                <w:szCs w:val="21"/>
              </w:rPr>
            </w:pPr>
            <w:r>
              <w:rPr>
                <w:spacing w:val="-1"/>
                <w:sz w:val="21"/>
                <w:szCs w:val="21"/>
              </w:rPr>
              <w:t>6.其他项目未按工程量清单填写的，每发现一处扣1.5分</w:t>
            </w:r>
          </w:p>
        </w:tc>
        <w:tc>
          <w:tcPr>
            <w:tcW w:w="136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0" w:hRule="atLeast"/>
        </w:trPr>
        <w:tc>
          <w:tcPr>
            <w:tcW w:w="1294" w:type="dxa"/>
            <w:vMerge w:val="continue"/>
            <w:tcBorders>
              <w:top w:val="nil"/>
              <w:bottom w:val="nil"/>
            </w:tcBorders>
            <w:vAlign w:val="top"/>
          </w:tcPr>
          <w:p>
            <w:pPr>
              <w:rPr>
                <w:rFonts w:ascii="Arial"/>
                <w:sz w:val="21"/>
              </w:rPr>
            </w:pPr>
          </w:p>
        </w:tc>
        <w:tc>
          <w:tcPr>
            <w:tcW w:w="1279" w:type="dxa"/>
            <w:vMerge w:val="continue"/>
            <w:tcBorders>
              <w:top w:val="nil"/>
              <w:bottom w:val="nil"/>
            </w:tcBorders>
            <w:vAlign w:val="top"/>
          </w:tcPr>
          <w:p>
            <w:pPr>
              <w:rPr>
                <w:rFonts w:ascii="Arial"/>
                <w:sz w:val="21"/>
              </w:rPr>
            </w:pPr>
          </w:p>
        </w:tc>
        <w:tc>
          <w:tcPr>
            <w:tcW w:w="1059" w:type="dxa"/>
            <w:vMerge w:val="continue"/>
            <w:tcBorders>
              <w:top w:val="nil"/>
            </w:tcBorders>
            <w:vAlign w:val="top"/>
          </w:tcPr>
          <w:p>
            <w:pPr>
              <w:rPr>
                <w:rFonts w:ascii="Arial"/>
                <w:sz w:val="21"/>
              </w:rPr>
            </w:pPr>
          </w:p>
        </w:tc>
        <w:tc>
          <w:tcPr>
            <w:tcW w:w="9484" w:type="dxa"/>
            <w:vAlign w:val="top"/>
          </w:tcPr>
          <w:p>
            <w:pPr>
              <w:pStyle w:val="27"/>
              <w:spacing w:before="173" w:line="219" w:lineRule="auto"/>
              <w:ind w:left="123"/>
              <w:rPr>
                <w:sz w:val="21"/>
                <w:szCs w:val="21"/>
              </w:rPr>
            </w:pPr>
            <w:r>
              <w:rPr>
                <w:spacing w:val="-1"/>
                <w:sz w:val="21"/>
                <w:szCs w:val="21"/>
              </w:rPr>
              <w:t>7.每发现一处具有虚假记载、误导性陈述的扣1.5分</w:t>
            </w:r>
          </w:p>
        </w:tc>
        <w:tc>
          <w:tcPr>
            <w:tcW w:w="136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19" w:hRule="atLeast"/>
        </w:trPr>
        <w:tc>
          <w:tcPr>
            <w:tcW w:w="1294" w:type="dxa"/>
            <w:vMerge w:val="continue"/>
            <w:tcBorders>
              <w:top w:val="nil"/>
              <w:bottom w:val="nil"/>
            </w:tcBorders>
            <w:vAlign w:val="top"/>
          </w:tcPr>
          <w:p>
            <w:pPr>
              <w:rPr>
                <w:rFonts w:ascii="Arial"/>
                <w:sz w:val="21"/>
              </w:rPr>
            </w:pPr>
          </w:p>
        </w:tc>
        <w:tc>
          <w:tcPr>
            <w:tcW w:w="1279" w:type="dxa"/>
            <w:vMerge w:val="continue"/>
            <w:tcBorders>
              <w:top w:val="nil"/>
              <w:bottom w:val="nil"/>
            </w:tcBorders>
            <w:vAlign w:val="top"/>
          </w:tcPr>
          <w:p>
            <w:pPr>
              <w:rPr>
                <w:rFonts w:ascii="Arial"/>
                <w:sz w:val="21"/>
              </w:rPr>
            </w:pPr>
          </w:p>
        </w:tc>
        <w:tc>
          <w:tcPr>
            <w:tcW w:w="1059" w:type="dxa"/>
            <w:vMerge w:val="restart"/>
            <w:tcBorders>
              <w:bottom w:val="nil"/>
            </w:tcBorders>
            <w:vAlign w:val="top"/>
          </w:tcPr>
          <w:p>
            <w:pPr>
              <w:rPr>
                <w:rFonts w:ascii="Arial"/>
                <w:sz w:val="21"/>
              </w:rPr>
            </w:pPr>
          </w:p>
          <w:p>
            <w:pPr>
              <w:rPr>
                <w:rFonts w:ascii="Arial"/>
                <w:sz w:val="21"/>
              </w:rPr>
            </w:pPr>
          </w:p>
          <w:p>
            <w:pPr>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pStyle w:val="27"/>
              <w:spacing w:before="68" w:line="218" w:lineRule="auto"/>
              <w:ind w:left="102"/>
              <w:rPr>
                <w:sz w:val="21"/>
                <w:szCs w:val="21"/>
              </w:rPr>
            </w:pPr>
            <w:r>
              <w:rPr>
                <w:spacing w:val="-3"/>
                <w:sz w:val="21"/>
                <w:szCs w:val="21"/>
              </w:rPr>
              <w:t>投标报价</w:t>
            </w:r>
          </w:p>
        </w:tc>
        <w:tc>
          <w:tcPr>
            <w:tcW w:w="9484" w:type="dxa"/>
            <w:vAlign w:val="top"/>
          </w:tcPr>
          <w:p>
            <w:pPr>
              <w:pStyle w:val="27"/>
              <w:spacing w:before="213" w:line="267" w:lineRule="auto"/>
              <w:ind w:left="123" w:right="91" w:firstLine="29"/>
              <w:rPr>
                <w:sz w:val="21"/>
                <w:szCs w:val="21"/>
              </w:rPr>
            </w:pPr>
            <w:r>
              <w:rPr>
                <w:sz w:val="21"/>
                <w:szCs w:val="21"/>
              </w:rPr>
              <w:t>投标报价必须按照工程量清单填报价格，不得低于工程成本。应根据招标</w:t>
            </w:r>
            <w:r>
              <w:rPr>
                <w:spacing w:val="-1"/>
                <w:sz w:val="21"/>
                <w:szCs w:val="21"/>
              </w:rPr>
              <w:t>文件、项目情况特点、企业</w:t>
            </w:r>
            <w:r>
              <w:rPr>
                <w:sz w:val="21"/>
                <w:szCs w:val="21"/>
              </w:rPr>
              <w:t xml:space="preserve"> 情况、企业或我省计价依据等进行编制。有下列情形之一的扣分：</w:t>
            </w:r>
          </w:p>
        </w:tc>
        <w:tc>
          <w:tcPr>
            <w:tcW w:w="136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9" w:hRule="atLeast"/>
        </w:trPr>
        <w:tc>
          <w:tcPr>
            <w:tcW w:w="1294" w:type="dxa"/>
            <w:vMerge w:val="continue"/>
            <w:tcBorders>
              <w:top w:val="nil"/>
              <w:bottom w:val="nil"/>
            </w:tcBorders>
            <w:vAlign w:val="top"/>
          </w:tcPr>
          <w:p>
            <w:pPr>
              <w:rPr>
                <w:rFonts w:ascii="Arial"/>
                <w:sz w:val="21"/>
              </w:rPr>
            </w:pPr>
          </w:p>
        </w:tc>
        <w:tc>
          <w:tcPr>
            <w:tcW w:w="1279" w:type="dxa"/>
            <w:vMerge w:val="continue"/>
            <w:tcBorders>
              <w:top w:val="nil"/>
              <w:bottom w:val="nil"/>
            </w:tcBorders>
            <w:vAlign w:val="top"/>
          </w:tcPr>
          <w:p>
            <w:pPr>
              <w:rPr>
                <w:rFonts w:ascii="Arial"/>
                <w:sz w:val="21"/>
              </w:rPr>
            </w:pPr>
          </w:p>
        </w:tc>
        <w:tc>
          <w:tcPr>
            <w:tcW w:w="1059" w:type="dxa"/>
            <w:vMerge w:val="continue"/>
            <w:tcBorders>
              <w:top w:val="nil"/>
              <w:bottom w:val="nil"/>
            </w:tcBorders>
            <w:vAlign w:val="top"/>
          </w:tcPr>
          <w:p>
            <w:pPr>
              <w:rPr>
                <w:rFonts w:ascii="Arial"/>
                <w:sz w:val="21"/>
              </w:rPr>
            </w:pPr>
          </w:p>
        </w:tc>
        <w:tc>
          <w:tcPr>
            <w:tcW w:w="9484" w:type="dxa"/>
            <w:vAlign w:val="top"/>
          </w:tcPr>
          <w:p>
            <w:pPr>
              <w:pStyle w:val="27"/>
              <w:spacing w:before="175" w:line="219" w:lineRule="auto"/>
              <w:ind w:left="123"/>
              <w:rPr>
                <w:sz w:val="21"/>
                <w:szCs w:val="21"/>
              </w:rPr>
            </w:pPr>
            <w:r>
              <w:rPr>
                <w:sz w:val="21"/>
                <w:szCs w:val="21"/>
              </w:rPr>
              <w:t>1.安全文明施工费未按我省相关规定进行计算的扣2.5分</w:t>
            </w:r>
          </w:p>
        </w:tc>
        <w:tc>
          <w:tcPr>
            <w:tcW w:w="136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0" w:hRule="atLeast"/>
        </w:trPr>
        <w:tc>
          <w:tcPr>
            <w:tcW w:w="1294" w:type="dxa"/>
            <w:vMerge w:val="continue"/>
            <w:tcBorders>
              <w:top w:val="nil"/>
              <w:bottom w:val="nil"/>
            </w:tcBorders>
            <w:vAlign w:val="top"/>
          </w:tcPr>
          <w:p>
            <w:pPr>
              <w:rPr>
                <w:rFonts w:ascii="Arial"/>
                <w:sz w:val="21"/>
              </w:rPr>
            </w:pPr>
          </w:p>
        </w:tc>
        <w:tc>
          <w:tcPr>
            <w:tcW w:w="1279" w:type="dxa"/>
            <w:vMerge w:val="continue"/>
            <w:tcBorders>
              <w:top w:val="nil"/>
              <w:bottom w:val="nil"/>
            </w:tcBorders>
            <w:vAlign w:val="top"/>
          </w:tcPr>
          <w:p>
            <w:pPr>
              <w:rPr>
                <w:rFonts w:ascii="Arial"/>
                <w:sz w:val="21"/>
              </w:rPr>
            </w:pPr>
          </w:p>
        </w:tc>
        <w:tc>
          <w:tcPr>
            <w:tcW w:w="1059" w:type="dxa"/>
            <w:vMerge w:val="continue"/>
            <w:tcBorders>
              <w:top w:val="nil"/>
              <w:bottom w:val="nil"/>
            </w:tcBorders>
            <w:vAlign w:val="top"/>
          </w:tcPr>
          <w:p>
            <w:pPr>
              <w:rPr>
                <w:rFonts w:ascii="Arial"/>
                <w:sz w:val="21"/>
              </w:rPr>
            </w:pPr>
          </w:p>
        </w:tc>
        <w:tc>
          <w:tcPr>
            <w:tcW w:w="9484" w:type="dxa"/>
            <w:vAlign w:val="top"/>
          </w:tcPr>
          <w:p>
            <w:pPr>
              <w:pStyle w:val="27"/>
              <w:spacing w:before="176" w:line="219" w:lineRule="auto"/>
              <w:ind w:left="123"/>
              <w:rPr>
                <w:sz w:val="21"/>
                <w:szCs w:val="21"/>
              </w:rPr>
            </w:pPr>
            <w:r>
              <w:rPr>
                <w:spacing w:val="-1"/>
                <w:sz w:val="21"/>
                <w:szCs w:val="21"/>
              </w:rPr>
              <w:t>2.规费未按我省相关规定进行计算的扣1.5分</w:t>
            </w:r>
          </w:p>
        </w:tc>
        <w:tc>
          <w:tcPr>
            <w:tcW w:w="136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9" w:hRule="atLeast"/>
        </w:trPr>
        <w:tc>
          <w:tcPr>
            <w:tcW w:w="1294" w:type="dxa"/>
            <w:vMerge w:val="continue"/>
            <w:tcBorders>
              <w:top w:val="nil"/>
              <w:bottom w:val="nil"/>
            </w:tcBorders>
            <w:vAlign w:val="top"/>
          </w:tcPr>
          <w:p>
            <w:pPr>
              <w:rPr>
                <w:rFonts w:ascii="Arial"/>
                <w:sz w:val="21"/>
              </w:rPr>
            </w:pPr>
          </w:p>
        </w:tc>
        <w:tc>
          <w:tcPr>
            <w:tcW w:w="1279" w:type="dxa"/>
            <w:vMerge w:val="continue"/>
            <w:tcBorders>
              <w:top w:val="nil"/>
              <w:bottom w:val="nil"/>
            </w:tcBorders>
            <w:vAlign w:val="top"/>
          </w:tcPr>
          <w:p>
            <w:pPr>
              <w:rPr>
                <w:rFonts w:ascii="Arial"/>
                <w:sz w:val="21"/>
              </w:rPr>
            </w:pPr>
          </w:p>
        </w:tc>
        <w:tc>
          <w:tcPr>
            <w:tcW w:w="1059" w:type="dxa"/>
            <w:vMerge w:val="continue"/>
            <w:tcBorders>
              <w:top w:val="nil"/>
              <w:bottom w:val="nil"/>
            </w:tcBorders>
            <w:vAlign w:val="top"/>
          </w:tcPr>
          <w:p>
            <w:pPr>
              <w:rPr>
                <w:rFonts w:ascii="Arial"/>
                <w:sz w:val="21"/>
              </w:rPr>
            </w:pPr>
          </w:p>
        </w:tc>
        <w:tc>
          <w:tcPr>
            <w:tcW w:w="9484" w:type="dxa"/>
            <w:vAlign w:val="top"/>
          </w:tcPr>
          <w:p>
            <w:pPr>
              <w:pStyle w:val="27"/>
              <w:spacing w:before="186" w:line="219" w:lineRule="auto"/>
              <w:ind w:left="123"/>
              <w:rPr>
                <w:sz w:val="21"/>
                <w:szCs w:val="21"/>
              </w:rPr>
            </w:pPr>
            <w:r>
              <w:rPr>
                <w:spacing w:val="-1"/>
                <w:sz w:val="21"/>
                <w:szCs w:val="21"/>
              </w:rPr>
              <w:t>3.税金未按我省相关规定进行计算的扣1.5分</w:t>
            </w:r>
          </w:p>
        </w:tc>
        <w:tc>
          <w:tcPr>
            <w:tcW w:w="136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0" w:hRule="atLeast"/>
        </w:trPr>
        <w:tc>
          <w:tcPr>
            <w:tcW w:w="1294" w:type="dxa"/>
            <w:vMerge w:val="continue"/>
            <w:tcBorders>
              <w:top w:val="nil"/>
              <w:bottom w:val="nil"/>
            </w:tcBorders>
            <w:vAlign w:val="top"/>
          </w:tcPr>
          <w:p>
            <w:pPr>
              <w:rPr>
                <w:rFonts w:ascii="Arial"/>
                <w:sz w:val="21"/>
              </w:rPr>
            </w:pPr>
          </w:p>
        </w:tc>
        <w:tc>
          <w:tcPr>
            <w:tcW w:w="1279" w:type="dxa"/>
            <w:vMerge w:val="continue"/>
            <w:tcBorders>
              <w:top w:val="nil"/>
              <w:bottom w:val="nil"/>
            </w:tcBorders>
            <w:vAlign w:val="top"/>
          </w:tcPr>
          <w:p>
            <w:pPr>
              <w:rPr>
                <w:rFonts w:ascii="Arial"/>
                <w:sz w:val="21"/>
              </w:rPr>
            </w:pPr>
          </w:p>
        </w:tc>
        <w:tc>
          <w:tcPr>
            <w:tcW w:w="1059" w:type="dxa"/>
            <w:vMerge w:val="continue"/>
            <w:tcBorders>
              <w:top w:val="nil"/>
              <w:bottom w:val="nil"/>
            </w:tcBorders>
            <w:vAlign w:val="top"/>
          </w:tcPr>
          <w:p>
            <w:pPr>
              <w:rPr>
                <w:rFonts w:ascii="Arial"/>
                <w:sz w:val="21"/>
              </w:rPr>
            </w:pPr>
          </w:p>
        </w:tc>
        <w:tc>
          <w:tcPr>
            <w:tcW w:w="9484" w:type="dxa"/>
            <w:vAlign w:val="top"/>
          </w:tcPr>
          <w:p>
            <w:pPr>
              <w:pStyle w:val="27"/>
              <w:spacing w:before="177" w:line="219" w:lineRule="auto"/>
              <w:ind w:left="123"/>
              <w:rPr>
                <w:sz w:val="21"/>
                <w:szCs w:val="21"/>
              </w:rPr>
            </w:pPr>
            <w:r>
              <w:rPr>
                <w:spacing w:val="-1"/>
                <w:sz w:val="21"/>
                <w:szCs w:val="21"/>
              </w:rPr>
              <w:t>4.其他项目未按工程量清单填写的，每发现一处扣1.5分</w:t>
            </w:r>
          </w:p>
        </w:tc>
        <w:tc>
          <w:tcPr>
            <w:tcW w:w="136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4" w:hRule="atLeast"/>
        </w:trPr>
        <w:tc>
          <w:tcPr>
            <w:tcW w:w="1294" w:type="dxa"/>
            <w:vMerge w:val="continue"/>
            <w:tcBorders>
              <w:top w:val="nil"/>
            </w:tcBorders>
            <w:vAlign w:val="top"/>
          </w:tcPr>
          <w:p>
            <w:pPr>
              <w:rPr>
                <w:rFonts w:ascii="Arial"/>
                <w:sz w:val="21"/>
              </w:rPr>
            </w:pPr>
          </w:p>
        </w:tc>
        <w:tc>
          <w:tcPr>
            <w:tcW w:w="1279" w:type="dxa"/>
            <w:vMerge w:val="continue"/>
            <w:tcBorders>
              <w:top w:val="nil"/>
            </w:tcBorders>
            <w:vAlign w:val="top"/>
          </w:tcPr>
          <w:p>
            <w:pPr>
              <w:rPr>
                <w:rFonts w:ascii="Arial"/>
                <w:sz w:val="21"/>
              </w:rPr>
            </w:pPr>
          </w:p>
        </w:tc>
        <w:tc>
          <w:tcPr>
            <w:tcW w:w="1059" w:type="dxa"/>
            <w:vMerge w:val="continue"/>
            <w:tcBorders>
              <w:top w:val="nil"/>
            </w:tcBorders>
            <w:vAlign w:val="top"/>
          </w:tcPr>
          <w:p>
            <w:pPr>
              <w:rPr>
                <w:rFonts w:ascii="Arial"/>
                <w:sz w:val="21"/>
              </w:rPr>
            </w:pPr>
          </w:p>
        </w:tc>
        <w:tc>
          <w:tcPr>
            <w:tcW w:w="9484" w:type="dxa"/>
            <w:vAlign w:val="top"/>
          </w:tcPr>
          <w:p>
            <w:pPr>
              <w:pStyle w:val="27"/>
              <w:spacing w:before="246" w:line="219" w:lineRule="auto"/>
              <w:ind w:left="123"/>
              <w:rPr>
                <w:sz w:val="21"/>
                <w:szCs w:val="21"/>
              </w:rPr>
            </w:pPr>
            <w:r>
              <w:rPr>
                <w:spacing w:val="-1"/>
                <w:sz w:val="21"/>
                <w:szCs w:val="21"/>
              </w:rPr>
              <w:t>5.每发现一处具有虚假记载、误导性陈述的扣1.5分</w:t>
            </w:r>
          </w:p>
        </w:tc>
        <w:tc>
          <w:tcPr>
            <w:tcW w:w="136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4" w:hRule="atLeast"/>
        </w:trPr>
        <w:tc>
          <w:tcPr>
            <w:tcW w:w="1294" w:type="dxa"/>
            <w:vMerge w:val="restart"/>
            <w:tcBorders>
              <w:bottom w:val="nil"/>
            </w:tcBorders>
            <w:vAlign w:val="top"/>
          </w:tcPr>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pStyle w:val="27"/>
              <w:spacing w:before="68" w:line="350" w:lineRule="exact"/>
              <w:ind w:left="334"/>
              <w:rPr>
                <w:sz w:val="21"/>
                <w:szCs w:val="21"/>
              </w:rPr>
            </w:pPr>
            <w:r>
              <w:rPr>
                <w:spacing w:val="-2"/>
                <w:position w:val="10"/>
                <w:sz w:val="21"/>
                <w:szCs w:val="21"/>
              </w:rPr>
              <w:t>4.业务</w:t>
            </w:r>
          </w:p>
          <w:p>
            <w:pPr>
              <w:pStyle w:val="27"/>
              <w:spacing w:line="219" w:lineRule="auto"/>
              <w:ind w:left="435"/>
              <w:rPr>
                <w:sz w:val="21"/>
                <w:szCs w:val="21"/>
              </w:rPr>
            </w:pPr>
            <w:r>
              <w:rPr>
                <w:spacing w:val="6"/>
                <w:sz w:val="21"/>
                <w:szCs w:val="21"/>
              </w:rPr>
              <w:t>操作</w:t>
            </w:r>
          </w:p>
        </w:tc>
        <w:tc>
          <w:tcPr>
            <w:tcW w:w="1279" w:type="dxa"/>
            <w:vMerge w:val="restart"/>
            <w:tcBorders>
              <w:bottom w:val="nil"/>
            </w:tcBorders>
            <w:vAlign w:val="top"/>
          </w:tcPr>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pStyle w:val="27"/>
              <w:spacing w:before="68" w:line="183" w:lineRule="auto"/>
              <w:ind w:left="511"/>
              <w:rPr>
                <w:sz w:val="21"/>
                <w:szCs w:val="21"/>
              </w:rPr>
            </w:pPr>
            <w:r>
              <w:rPr>
                <w:spacing w:val="-4"/>
                <w:sz w:val="21"/>
                <w:szCs w:val="21"/>
              </w:rPr>
              <w:t>30</w:t>
            </w:r>
          </w:p>
        </w:tc>
        <w:tc>
          <w:tcPr>
            <w:tcW w:w="1059" w:type="dxa"/>
            <w:vMerge w:val="restart"/>
            <w:tcBorders>
              <w:bottom w:val="nil"/>
            </w:tcBorders>
            <w:vAlign w:val="top"/>
          </w:tcPr>
          <w:p>
            <w:pPr>
              <w:spacing w:line="264" w:lineRule="auto"/>
              <w:rPr>
                <w:rFonts w:ascii="Arial"/>
                <w:sz w:val="21"/>
              </w:rPr>
            </w:pPr>
          </w:p>
          <w:p>
            <w:pPr>
              <w:spacing w:line="264" w:lineRule="auto"/>
              <w:rPr>
                <w:rFonts w:ascii="Arial"/>
                <w:sz w:val="21"/>
              </w:rPr>
            </w:pPr>
          </w:p>
          <w:p>
            <w:pPr>
              <w:spacing w:line="264" w:lineRule="auto"/>
              <w:rPr>
                <w:rFonts w:ascii="Arial"/>
                <w:sz w:val="21"/>
              </w:rPr>
            </w:pPr>
          </w:p>
          <w:p>
            <w:pPr>
              <w:spacing w:line="264" w:lineRule="auto"/>
              <w:rPr>
                <w:rFonts w:ascii="Arial"/>
                <w:sz w:val="21"/>
              </w:rPr>
            </w:pPr>
          </w:p>
          <w:p>
            <w:pPr>
              <w:spacing w:line="265" w:lineRule="auto"/>
              <w:rPr>
                <w:rFonts w:ascii="Arial"/>
                <w:sz w:val="21"/>
              </w:rPr>
            </w:pPr>
          </w:p>
          <w:p>
            <w:pPr>
              <w:spacing w:line="265" w:lineRule="auto"/>
              <w:rPr>
                <w:rFonts w:ascii="Arial"/>
                <w:sz w:val="21"/>
              </w:rPr>
            </w:pPr>
          </w:p>
          <w:p>
            <w:pPr>
              <w:pStyle w:val="27"/>
              <w:spacing w:before="68" w:line="263" w:lineRule="auto"/>
              <w:ind w:left="411" w:right="114" w:hanging="310"/>
              <w:rPr>
                <w:sz w:val="21"/>
                <w:szCs w:val="21"/>
              </w:rPr>
            </w:pPr>
            <w:r>
              <w:rPr>
                <w:spacing w:val="-2"/>
                <w:sz w:val="21"/>
                <w:szCs w:val="21"/>
              </w:rPr>
              <w:t>施工图预</w:t>
            </w:r>
            <w:r>
              <w:rPr>
                <w:sz w:val="21"/>
                <w:szCs w:val="21"/>
              </w:rPr>
              <w:t xml:space="preserve"> 算</w:t>
            </w:r>
          </w:p>
        </w:tc>
        <w:tc>
          <w:tcPr>
            <w:tcW w:w="9484" w:type="dxa"/>
            <w:vAlign w:val="top"/>
          </w:tcPr>
          <w:p>
            <w:pPr>
              <w:pStyle w:val="27"/>
              <w:spacing w:before="211" w:line="265" w:lineRule="auto"/>
              <w:ind w:left="132" w:right="94" w:firstLine="40"/>
              <w:rPr>
                <w:sz w:val="21"/>
                <w:szCs w:val="21"/>
              </w:rPr>
            </w:pPr>
            <w:r>
              <w:rPr>
                <w:sz w:val="21"/>
                <w:szCs w:val="21"/>
              </w:rPr>
              <w:t>施工图预算应根据招标文件、计价规范、我省现行计价依据、施工图纸、现场情况特点等依据进行编</w:t>
            </w:r>
            <w:r>
              <w:rPr>
                <w:spacing w:val="14"/>
                <w:sz w:val="21"/>
                <w:szCs w:val="21"/>
              </w:rPr>
              <w:t xml:space="preserve"> </w:t>
            </w:r>
            <w:r>
              <w:rPr>
                <w:sz w:val="21"/>
                <w:szCs w:val="21"/>
              </w:rPr>
              <w:t>制，不应上浮或下调。有下列情形之一的扣分：</w:t>
            </w:r>
          </w:p>
        </w:tc>
        <w:tc>
          <w:tcPr>
            <w:tcW w:w="136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9" w:hRule="atLeast"/>
        </w:trPr>
        <w:tc>
          <w:tcPr>
            <w:tcW w:w="1294" w:type="dxa"/>
            <w:vMerge w:val="continue"/>
            <w:tcBorders>
              <w:top w:val="nil"/>
              <w:bottom w:val="nil"/>
            </w:tcBorders>
            <w:vAlign w:val="top"/>
          </w:tcPr>
          <w:p>
            <w:pPr>
              <w:rPr>
                <w:rFonts w:ascii="Arial"/>
                <w:sz w:val="21"/>
              </w:rPr>
            </w:pPr>
          </w:p>
        </w:tc>
        <w:tc>
          <w:tcPr>
            <w:tcW w:w="1279" w:type="dxa"/>
            <w:vMerge w:val="continue"/>
            <w:tcBorders>
              <w:top w:val="nil"/>
              <w:bottom w:val="nil"/>
            </w:tcBorders>
            <w:vAlign w:val="top"/>
          </w:tcPr>
          <w:p>
            <w:pPr>
              <w:rPr>
                <w:rFonts w:ascii="Arial"/>
                <w:sz w:val="21"/>
              </w:rPr>
            </w:pPr>
          </w:p>
        </w:tc>
        <w:tc>
          <w:tcPr>
            <w:tcW w:w="1059" w:type="dxa"/>
            <w:vMerge w:val="continue"/>
            <w:tcBorders>
              <w:top w:val="nil"/>
              <w:bottom w:val="nil"/>
            </w:tcBorders>
            <w:vAlign w:val="top"/>
          </w:tcPr>
          <w:p>
            <w:pPr>
              <w:rPr>
                <w:rFonts w:ascii="Arial"/>
                <w:sz w:val="21"/>
              </w:rPr>
            </w:pPr>
          </w:p>
        </w:tc>
        <w:tc>
          <w:tcPr>
            <w:tcW w:w="9484" w:type="dxa"/>
            <w:vAlign w:val="top"/>
          </w:tcPr>
          <w:p>
            <w:pPr>
              <w:pStyle w:val="27"/>
              <w:spacing w:before="177" w:line="218" w:lineRule="auto"/>
              <w:ind w:left="132"/>
              <w:rPr>
                <w:sz w:val="21"/>
                <w:szCs w:val="21"/>
              </w:rPr>
            </w:pPr>
            <w:r>
              <w:rPr>
                <w:sz w:val="21"/>
                <w:szCs w:val="21"/>
              </w:rPr>
              <w:t>1.采用的计价定额、套用子目、计价程序、取费基数出现错误的，每发现一处扣2.5分</w:t>
            </w:r>
          </w:p>
        </w:tc>
        <w:tc>
          <w:tcPr>
            <w:tcW w:w="136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9" w:hRule="atLeast"/>
        </w:trPr>
        <w:tc>
          <w:tcPr>
            <w:tcW w:w="1294" w:type="dxa"/>
            <w:vMerge w:val="continue"/>
            <w:tcBorders>
              <w:top w:val="nil"/>
              <w:bottom w:val="nil"/>
            </w:tcBorders>
            <w:vAlign w:val="top"/>
          </w:tcPr>
          <w:p>
            <w:pPr>
              <w:rPr>
                <w:rFonts w:ascii="Arial"/>
                <w:sz w:val="21"/>
              </w:rPr>
            </w:pPr>
          </w:p>
        </w:tc>
        <w:tc>
          <w:tcPr>
            <w:tcW w:w="1279" w:type="dxa"/>
            <w:vMerge w:val="continue"/>
            <w:tcBorders>
              <w:top w:val="nil"/>
              <w:bottom w:val="nil"/>
            </w:tcBorders>
            <w:vAlign w:val="top"/>
          </w:tcPr>
          <w:p>
            <w:pPr>
              <w:rPr>
                <w:rFonts w:ascii="Arial"/>
                <w:sz w:val="21"/>
              </w:rPr>
            </w:pPr>
          </w:p>
        </w:tc>
        <w:tc>
          <w:tcPr>
            <w:tcW w:w="1059" w:type="dxa"/>
            <w:vMerge w:val="continue"/>
            <w:tcBorders>
              <w:top w:val="nil"/>
              <w:bottom w:val="nil"/>
            </w:tcBorders>
            <w:vAlign w:val="top"/>
          </w:tcPr>
          <w:p>
            <w:pPr>
              <w:rPr>
                <w:rFonts w:ascii="Arial"/>
                <w:sz w:val="21"/>
              </w:rPr>
            </w:pPr>
          </w:p>
        </w:tc>
        <w:tc>
          <w:tcPr>
            <w:tcW w:w="9484" w:type="dxa"/>
            <w:vAlign w:val="top"/>
          </w:tcPr>
          <w:p>
            <w:pPr>
              <w:pStyle w:val="27"/>
              <w:spacing w:before="180" w:line="219" w:lineRule="auto"/>
              <w:ind w:left="132"/>
              <w:rPr>
                <w:sz w:val="21"/>
                <w:szCs w:val="21"/>
              </w:rPr>
            </w:pPr>
            <w:r>
              <w:rPr>
                <w:spacing w:val="-1"/>
                <w:sz w:val="21"/>
                <w:szCs w:val="21"/>
              </w:rPr>
              <w:t>2.安全文明施工费未按我省相关规定进行计算的扣2.5分</w:t>
            </w:r>
          </w:p>
        </w:tc>
        <w:tc>
          <w:tcPr>
            <w:tcW w:w="136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9" w:hRule="atLeast"/>
        </w:trPr>
        <w:tc>
          <w:tcPr>
            <w:tcW w:w="1294" w:type="dxa"/>
            <w:vMerge w:val="continue"/>
            <w:tcBorders>
              <w:top w:val="nil"/>
              <w:bottom w:val="nil"/>
            </w:tcBorders>
            <w:vAlign w:val="top"/>
          </w:tcPr>
          <w:p>
            <w:pPr>
              <w:rPr>
                <w:rFonts w:ascii="Arial"/>
                <w:sz w:val="21"/>
              </w:rPr>
            </w:pPr>
          </w:p>
        </w:tc>
        <w:tc>
          <w:tcPr>
            <w:tcW w:w="1279" w:type="dxa"/>
            <w:vMerge w:val="continue"/>
            <w:tcBorders>
              <w:top w:val="nil"/>
              <w:bottom w:val="nil"/>
            </w:tcBorders>
            <w:vAlign w:val="top"/>
          </w:tcPr>
          <w:p>
            <w:pPr>
              <w:rPr>
                <w:rFonts w:ascii="Arial"/>
                <w:sz w:val="21"/>
              </w:rPr>
            </w:pPr>
          </w:p>
        </w:tc>
        <w:tc>
          <w:tcPr>
            <w:tcW w:w="1059" w:type="dxa"/>
            <w:vMerge w:val="continue"/>
            <w:tcBorders>
              <w:top w:val="nil"/>
              <w:bottom w:val="nil"/>
            </w:tcBorders>
            <w:vAlign w:val="top"/>
          </w:tcPr>
          <w:p>
            <w:pPr>
              <w:rPr>
                <w:rFonts w:ascii="Arial"/>
                <w:sz w:val="21"/>
              </w:rPr>
            </w:pPr>
          </w:p>
        </w:tc>
        <w:tc>
          <w:tcPr>
            <w:tcW w:w="9484" w:type="dxa"/>
            <w:vAlign w:val="top"/>
          </w:tcPr>
          <w:p>
            <w:pPr>
              <w:pStyle w:val="27"/>
              <w:spacing w:before="171" w:line="219" w:lineRule="auto"/>
              <w:ind w:left="132"/>
              <w:rPr>
                <w:sz w:val="21"/>
                <w:szCs w:val="21"/>
              </w:rPr>
            </w:pPr>
            <w:r>
              <w:rPr>
                <w:spacing w:val="-1"/>
                <w:sz w:val="21"/>
                <w:szCs w:val="21"/>
              </w:rPr>
              <w:t>3.规费未按我省相关规定进行计算的扣1.5分</w:t>
            </w:r>
          </w:p>
        </w:tc>
        <w:tc>
          <w:tcPr>
            <w:tcW w:w="136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0" w:hRule="atLeast"/>
        </w:trPr>
        <w:tc>
          <w:tcPr>
            <w:tcW w:w="1294" w:type="dxa"/>
            <w:vMerge w:val="continue"/>
            <w:tcBorders>
              <w:top w:val="nil"/>
              <w:bottom w:val="nil"/>
            </w:tcBorders>
            <w:vAlign w:val="top"/>
          </w:tcPr>
          <w:p>
            <w:pPr>
              <w:rPr>
                <w:rFonts w:ascii="Arial"/>
                <w:sz w:val="21"/>
              </w:rPr>
            </w:pPr>
          </w:p>
        </w:tc>
        <w:tc>
          <w:tcPr>
            <w:tcW w:w="1279" w:type="dxa"/>
            <w:vMerge w:val="continue"/>
            <w:tcBorders>
              <w:top w:val="nil"/>
              <w:bottom w:val="nil"/>
            </w:tcBorders>
            <w:vAlign w:val="top"/>
          </w:tcPr>
          <w:p>
            <w:pPr>
              <w:rPr>
                <w:rFonts w:ascii="Arial"/>
                <w:sz w:val="21"/>
              </w:rPr>
            </w:pPr>
          </w:p>
        </w:tc>
        <w:tc>
          <w:tcPr>
            <w:tcW w:w="1059" w:type="dxa"/>
            <w:vMerge w:val="continue"/>
            <w:tcBorders>
              <w:top w:val="nil"/>
              <w:bottom w:val="nil"/>
            </w:tcBorders>
            <w:vAlign w:val="top"/>
          </w:tcPr>
          <w:p>
            <w:pPr>
              <w:rPr>
                <w:rFonts w:ascii="Arial"/>
                <w:sz w:val="21"/>
              </w:rPr>
            </w:pPr>
          </w:p>
        </w:tc>
        <w:tc>
          <w:tcPr>
            <w:tcW w:w="9484" w:type="dxa"/>
            <w:vAlign w:val="top"/>
          </w:tcPr>
          <w:p>
            <w:pPr>
              <w:pStyle w:val="27"/>
              <w:spacing w:before="172" w:line="219" w:lineRule="auto"/>
              <w:ind w:left="132"/>
              <w:rPr>
                <w:sz w:val="21"/>
                <w:szCs w:val="21"/>
              </w:rPr>
            </w:pPr>
            <w:r>
              <w:rPr>
                <w:spacing w:val="-1"/>
                <w:sz w:val="21"/>
                <w:szCs w:val="21"/>
              </w:rPr>
              <w:t>4.税金未按我省相关规定进行计算的扣1.5分</w:t>
            </w:r>
          </w:p>
        </w:tc>
        <w:tc>
          <w:tcPr>
            <w:tcW w:w="136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9" w:hRule="atLeast"/>
        </w:trPr>
        <w:tc>
          <w:tcPr>
            <w:tcW w:w="1294" w:type="dxa"/>
            <w:vMerge w:val="continue"/>
            <w:tcBorders>
              <w:top w:val="nil"/>
              <w:bottom w:val="nil"/>
            </w:tcBorders>
            <w:vAlign w:val="top"/>
          </w:tcPr>
          <w:p>
            <w:pPr>
              <w:rPr>
                <w:rFonts w:ascii="Arial"/>
                <w:sz w:val="21"/>
              </w:rPr>
            </w:pPr>
          </w:p>
        </w:tc>
        <w:tc>
          <w:tcPr>
            <w:tcW w:w="1279" w:type="dxa"/>
            <w:vMerge w:val="continue"/>
            <w:tcBorders>
              <w:top w:val="nil"/>
              <w:bottom w:val="nil"/>
            </w:tcBorders>
            <w:vAlign w:val="top"/>
          </w:tcPr>
          <w:p>
            <w:pPr>
              <w:rPr>
                <w:rFonts w:ascii="Arial"/>
                <w:sz w:val="21"/>
              </w:rPr>
            </w:pPr>
          </w:p>
        </w:tc>
        <w:tc>
          <w:tcPr>
            <w:tcW w:w="1059" w:type="dxa"/>
            <w:vMerge w:val="continue"/>
            <w:tcBorders>
              <w:top w:val="nil"/>
            </w:tcBorders>
            <w:vAlign w:val="top"/>
          </w:tcPr>
          <w:p>
            <w:pPr>
              <w:rPr>
                <w:rFonts w:ascii="Arial"/>
                <w:sz w:val="21"/>
              </w:rPr>
            </w:pPr>
          </w:p>
        </w:tc>
        <w:tc>
          <w:tcPr>
            <w:tcW w:w="9484" w:type="dxa"/>
            <w:vAlign w:val="top"/>
          </w:tcPr>
          <w:p>
            <w:pPr>
              <w:pStyle w:val="27"/>
              <w:spacing w:before="181" w:line="219" w:lineRule="auto"/>
              <w:ind w:left="132"/>
              <w:rPr>
                <w:sz w:val="21"/>
                <w:szCs w:val="21"/>
              </w:rPr>
            </w:pPr>
            <w:r>
              <w:rPr>
                <w:spacing w:val="-1"/>
                <w:sz w:val="21"/>
                <w:szCs w:val="21"/>
              </w:rPr>
              <w:t>5.每发现一处具有虚假记载、误导性陈述的扣1.5分</w:t>
            </w:r>
          </w:p>
        </w:tc>
        <w:tc>
          <w:tcPr>
            <w:tcW w:w="136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9" w:hRule="atLeast"/>
        </w:trPr>
        <w:tc>
          <w:tcPr>
            <w:tcW w:w="1294" w:type="dxa"/>
            <w:vMerge w:val="continue"/>
            <w:tcBorders>
              <w:top w:val="nil"/>
              <w:bottom w:val="nil"/>
            </w:tcBorders>
            <w:vAlign w:val="top"/>
          </w:tcPr>
          <w:p>
            <w:pPr>
              <w:rPr>
                <w:rFonts w:ascii="Arial"/>
                <w:sz w:val="21"/>
              </w:rPr>
            </w:pPr>
          </w:p>
        </w:tc>
        <w:tc>
          <w:tcPr>
            <w:tcW w:w="1279" w:type="dxa"/>
            <w:vMerge w:val="continue"/>
            <w:tcBorders>
              <w:top w:val="nil"/>
              <w:bottom w:val="nil"/>
            </w:tcBorders>
            <w:vAlign w:val="top"/>
          </w:tcPr>
          <w:p>
            <w:pPr>
              <w:rPr>
                <w:rFonts w:ascii="Arial"/>
                <w:sz w:val="21"/>
              </w:rPr>
            </w:pPr>
          </w:p>
        </w:tc>
        <w:tc>
          <w:tcPr>
            <w:tcW w:w="1059" w:type="dxa"/>
            <w:vMerge w:val="restart"/>
            <w:tcBorders>
              <w:bottom w:val="nil"/>
            </w:tcBorders>
            <w:vAlign w:val="top"/>
          </w:tcPr>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pStyle w:val="27"/>
              <w:spacing w:before="69" w:line="261" w:lineRule="auto"/>
              <w:ind w:left="310" w:right="116" w:hanging="209"/>
              <w:rPr>
                <w:sz w:val="21"/>
                <w:szCs w:val="21"/>
              </w:rPr>
            </w:pPr>
            <w:r>
              <w:rPr>
                <w:spacing w:val="-3"/>
                <w:sz w:val="21"/>
                <w:szCs w:val="21"/>
              </w:rPr>
              <w:t>竣工结算</w:t>
            </w:r>
            <w:r>
              <w:rPr>
                <w:spacing w:val="1"/>
                <w:sz w:val="21"/>
                <w:szCs w:val="21"/>
              </w:rPr>
              <w:t xml:space="preserve"> </w:t>
            </w:r>
            <w:r>
              <w:rPr>
                <w:spacing w:val="4"/>
                <w:sz w:val="21"/>
                <w:szCs w:val="21"/>
              </w:rPr>
              <w:t>阶段</w:t>
            </w:r>
          </w:p>
        </w:tc>
        <w:tc>
          <w:tcPr>
            <w:tcW w:w="9484" w:type="dxa"/>
            <w:vAlign w:val="top"/>
          </w:tcPr>
          <w:p>
            <w:pPr>
              <w:pStyle w:val="27"/>
              <w:spacing w:before="173" w:line="219" w:lineRule="auto"/>
              <w:ind w:left="132"/>
              <w:rPr>
                <w:sz w:val="21"/>
                <w:szCs w:val="21"/>
              </w:rPr>
            </w:pPr>
            <w:r>
              <w:rPr>
                <w:sz w:val="21"/>
                <w:szCs w:val="21"/>
              </w:rPr>
              <w:t>竣工结算有下列情形之一的扣分：</w:t>
            </w:r>
          </w:p>
        </w:tc>
        <w:tc>
          <w:tcPr>
            <w:tcW w:w="136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9" w:hRule="atLeast"/>
        </w:trPr>
        <w:tc>
          <w:tcPr>
            <w:tcW w:w="1294" w:type="dxa"/>
            <w:vMerge w:val="continue"/>
            <w:tcBorders>
              <w:top w:val="nil"/>
              <w:bottom w:val="nil"/>
            </w:tcBorders>
            <w:vAlign w:val="top"/>
          </w:tcPr>
          <w:p>
            <w:pPr>
              <w:rPr>
                <w:rFonts w:ascii="Arial"/>
                <w:sz w:val="21"/>
              </w:rPr>
            </w:pPr>
          </w:p>
        </w:tc>
        <w:tc>
          <w:tcPr>
            <w:tcW w:w="1279" w:type="dxa"/>
            <w:vMerge w:val="continue"/>
            <w:tcBorders>
              <w:top w:val="nil"/>
              <w:bottom w:val="nil"/>
            </w:tcBorders>
            <w:vAlign w:val="top"/>
          </w:tcPr>
          <w:p>
            <w:pPr>
              <w:rPr>
                <w:rFonts w:ascii="Arial"/>
                <w:sz w:val="21"/>
              </w:rPr>
            </w:pPr>
          </w:p>
        </w:tc>
        <w:tc>
          <w:tcPr>
            <w:tcW w:w="1059" w:type="dxa"/>
            <w:vMerge w:val="continue"/>
            <w:tcBorders>
              <w:top w:val="nil"/>
              <w:bottom w:val="nil"/>
            </w:tcBorders>
            <w:vAlign w:val="top"/>
          </w:tcPr>
          <w:p>
            <w:pPr>
              <w:rPr>
                <w:rFonts w:ascii="Arial"/>
                <w:sz w:val="21"/>
              </w:rPr>
            </w:pPr>
          </w:p>
        </w:tc>
        <w:tc>
          <w:tcPr>
            <w:tcW w:w="9484" w:type="dxa"/>
            <w:vAlign w:val="top"/>
          </w:tcPr>
          <w:p>
            <w:pPr>
              <w:pStyle w:val="27"/>
              <w:spacing w:before="243" w:line="264" w:lineRule="auto"/>
              <w:ind w:left="132" w:right="98" w:firstLine="40"/>
              <w:rPr>
                <w:sz w:val="21"/>
                <w:szCs w:val="21"/>
              </w:rPr>
            </w:pPr>
            <w:r>
              <w:rPr>
                <w:sz w:val="21"/>
                <w:szCs w:val="21"/>
              </w:rPr>
              <w:t>1.竣工结算计价方式与施工合同的约定不符，重要的设计变更、工程签证的手续不完备或与实际竣工</w:t>
            </w:r>
            <w:r>
              <w:rPr>
                <w:spacing w:val="10"/>
                <w:sz w:val="21"/>
                <w:szCs w:val="21"/>
              </w:rPr>
              <w:t xml:space="preserve"> </w:t>
            </w:r>
            <w:r>
              <w:rPr>
                <w:sz w:val="21"/>
                <w:szCs w:val="21"/>
              </w:rPr>
              <w:t>项目状况不一致，并未就此向委托方提出合理化建</w:t>
            </w:r>
            <w:r>
              <w:rPr>
                <w:spacing w:val="-1"/>
                <w:sz w:val="21"/>
                <w:szCs w:val="21"/>
              </w:rPr>
              <w:t>议的，每发现一处扣2.5分</w:t>
            </w:r>
          </w:p>
        </w:tc>
        <w:tc>
          <w:tcPr>
            <w:tcW w:w="136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9" w:hRule="atLeast"/>
        </w:trPr>
        <w:tc>
          <w:tcPr>
            <w:tcW w:w="1294" w:type="dxa"/>
            <w:vMerge w:val="continue"/>
            <w:tcBorders>
              <w:top w:val="nil"/>
              <w:bottom w:val="nil"/>
            </w:tcBorders>
            <w:vAlign w:val="top"/>
          </w:tcPr>
          <w:p>
            <w:pPr>
              <w:rPr>
                <w:rFonts w:ascii="Arial"/>
                <w:sz w:val="21"/>
              </w:rPr>
            </w:pPr>
          </w:p>
        </w:tc>
        <w:tc>
          <w:tcPr>
            <w:tcW w:w="1279" w:type="dxa"/>
            <w:vMerge w:val="continue"/>
            <w:tcBorders>
              <w:top w:val="nil"/>
              <w:bottom w:val="nil"/>
            </w:tcBorders>
            <w:vAlign w:val="top"/>
          </w:tcPr>
          <w:p>
            <w:pPr>
              <w:rPr>
                <w:rFonts w:ascii="Arial"/>
                <w:sz w:val="21"/>
              </w:rPr>
            </w:pPr>
          </w:p>
        </w:tc>
        <w:tc>
          <w:tcPr>
            <w:tcW w:w="1059" w:type="dxa"/>
            <w:vMerge w:val="continue"/>
            <w:tcBorders>
              <w:top w:val="nil"/>
              <w:bottom w:val="nil"/>
            </w:tcBorders>
            <w:vAlign w:val="top"/>
          </w:tcPr>
          <w:p>
            <w:pPr>
              <w:rPr>
                <w:rFonts w:ascii="Arial"/>
                <w:sz w:val="21"/>
              </w:rPr>
            </w:pPr>
          </w:p>
        </w:tc>
        <w:tc>
          <w:tcPr>
            <w:tcW w:w="9484" w:type="dxa"/>
            <w:vAlign w:val="top"/>
          </w:tcPr>
          <w:p>
            <w:pPr>
              <w:pStyle w:val="27"/>
              <w:spacing w:before="204" w:line="260" w:lineRule="auto"/>
              <w:ind w:left="132" w:right="160"/>
              <w:rPr>
                <w:sz w:val="21"/>
                <w:szCs w:val="21"/>
              </w:rPr>
            </w:pPr>
            <w:r>
              <w:rPr>
                <w:sz w:val="21"/>
                <w:szCs w:val="21"/>
              </w:rPr>
              <w:t>2.工程变更价款的确定、材料价差调整不符合有关规定，取费程序、取费</w:t>
            </w:r>
            <w:r>
              <w:rPr>
                <w:spacing w:val="-1"/>
                <w:sz w:val="21"/>
                <w:szCs w:val="21"/>
              </w:rPr>
              <w:t>基数、取费标准有误的，每</w:t>
            </w:r>
            <w:r>
              <w:rPr>
                <w:sz w:val="21"/>
                <w:szCs w:val="21"/>
              </w:rPr>
              <w:t xml:space="preserve"> </w:t>
            </w:r>
            <w:r>
              <w:rPr>
                <w:spacing w:val="-2"/>
                <w:sz w:val="21"/>
                <w:szCs w:val="21"/>
              </w:rPr>
              <w:t>发现一处扣2.5分</w:t>
            </w:r>
          </w:p>
        </w:tc>
        <w:tc>
          <w:tcPr>
            <w:tcW w:w="136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9" w:hRule="atLeast"/>
        </w:trPr>
        <w:tc>
          <w:tcPr>
            <w:tcW w:w="1294" w:type="dxa"/>
            <w:vMerge w:val="continue"/>
            <w:tcBorders>
              <w:top w:val="nil"/>
              <w:bottom w:val="nil"/>
            </w:tcBorders>
            <w:vAlign w:val="top"/>
          </w:tcPr>
          <w:p>
            <w:pPr>
              <w:rPr>
                <w:rFonts w:ascii="Arial"/>
                <w:sz w:val="21"/>
              </w:rPr>
            </w:pPr>
          </w:p>
        </w:tc>
        <w:tc>
          <w:tcPr>
            <w:tcW w:w="1279" w:type="dxa"/>
            <w:vMerge w:val="continue"/>
            <w:tcBorders>
              <w:top w:val="nil"/>
              <w:bottom w:val="nil"/>
            </w:tcBorders>
            <w:vAlign w:val="top"/>
          </w:tcPr>
          <w:p>
            <w:pPr>
              <w:rPr>
                <w:rFonts w:ascii="Arial"/>
                <w:sz w:val="21"/>
              </w:rPr>
            </w:pPr>
          </w:p>
        </w:tc>
        <w:tc>
          <w:tcPr>
            <w:tcW w:w="1059" w:type="dxa"/>
            <w:vMerge w:val="continue"/>
            <w:tcBorders>
              <w:top w:val="nil"/>
              <w:bottom w:val="nil"/>
            </w:tcBorders>
            <w:vAlign w:val="top"/>
          </w:tcPr>
          <w:p>
            <w:pPr>
              <w:rPr>
                <w:rFonts w:ascii="Arial"/>
                <w:sz w:val="21"/>
              </w:rPr>
            </w:pPr>
          </w:p>
        </w:tc>
        <w:tc>
          <w:tcPr>
            <w:tcW w:w="9484" w:type="dxa"/>
            <w:vAlign w:val="top"/>
          </w:tcPr>
          <w:p>
            <w:pPr>
              <w:pStyle w:val="27"/>
              <w:spacing w:before="234" w:line="218" w:lineRule="auto"/>
              <w:ind w:left="132"/>
              <w:rPr>
                <w:sz w:val="21"/>
                <w:szCs w:val="21"/>
              </w:rPr>
            </w:pPr>
            <w:r>
              <w:rPr>
                <w:sz w:val="21"/>
                <w:szCs w:val="21"/>
              </w:rPr>
              <w:t>3.工期、工程索赔的计价不合理或缺乏相应的证据</w:t>
            </w:r>
            <w:r>
              <w:rPr>
                <w:spacing w:val="-1"/>
                <w:sz w:val="21"/>
                <w:szCs w:val="21"/>
              </w:rPr>
              <w:t>支持的，每发现一处扣1.5分</w:t>
            </w:r>
          </w:p>
        </w:tc>
        <w:tc>
          <w:tcPr>
            <w:tcW w:w="136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9" w:hRule="atLeast"/>
        </w:trPr>
        <w:tc>
          <w:tcPr>
            <w:tcW w:w="1294" w:type="dxa"/>
            <w:vMerge w:val="continue"/>
            <w:tcBorders>
              <w:top w:val="nil"/>
              <w:bottom w:val="nil"/>
            </w:tcBorders>
            <w:vAlign w:val="top"/>
          </w:tcPr>
          <w:p>
            <w:pPr>
              <w:rPr>
                <w:rFonts w:ascii="Arial"/>
                <w:sz w:val="21"/>
              </w:rPr>
            </w:pPr>
          </w:p>
        </w:tc>
        <w:tc>
          <w:tcPr>
            <w:tcW w:w="1279" w:type="dxa"/>
            <w:vMerge w:val="continue"/>
            <w:tcBorders>
              <w:top w:val="nil"/>
              <w:bottom w:val="nil"/>
            </w:tcBorders>
            <w:vAlign w:val="top"/>
          </w:tcPr>
          <w:p>
            <w:pPr>
              <w:rPr>
                <w:rFonts w:ascii="Arial"/>
                <w:sz w:val="21"/>
              </w:rPr>
            </w:pPr>
          </w:p>
        </w:tc>
        <w:tc>
          <w:tcPr>
            <w:tcW w:w="1059" w:type="dxa"/>
            <w:vMerge w:val="continue"/>
            <w:tcBorders>
              <w:top w:val="nil"/>
              <w:bottom w:val="nil"/>
            </w:tcBorders>
            <w:vAlign w:val="top"/>
          </w:tcPr>
          <w:p>
            <w:pPr>
              <w:rPr>
                <w:rFonts w:ascii="Arial"/>
                <w:sz w:val="21"/>
              </w:rPr>
            </w:pPr>
          </w:p>
        </w:tc>
        <w:tc>
          <w:tcPr>
            <w:tcW w:w="9484" w:type="dxa"/>
            <w:vAlign w:val="top"/>
          </w:tcPr>
          <w:p>
            <w:pPr>
              <w:pStyle w:val="27"/>
              <w:spacing w:before="245" w:line="218" w:lineRule="auto"/>
              <w:ind w:left="132"/>
              <w:rPr>
                <w:sz w:val="21"/>
                <w:szCs w:val="21"/>
              </w:rPr>
            </w:pPr>
            <w:r>
              <w:rPr>
                <w:spacing w:val="-1"/>
                <w:sz w:val="21"/>
                <w:szCs w:val="21"/>
              </w:rPr>
              <w:t>4.主要材料价格确定有误，每发现一处扣2.5分</w:t>
            </w:r>
          </w:p>
        </w:tc>
        <w:tc>
          <w:tcPr>
            <w:tcW w:w="136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4" w:hRule="atLeast"/>
        </w:trPr>
        <w:tc>
          <w:tcPr>
            <w:tcW w:w="1294" w:type="dxa"/>
            <w:vMerge w:val="continue"/>
            <w:tcBorders>
              <w:top w:val="nil"/>
            </w:tcBorders>
            <w:vAlign w:val="top"/>
          </w:tcPr>
          <w:p>
            <w:pPr>
              <w:rPr>
                <w:rFonts w:ascii="Arial"/>
                <w:sz w:val="21"/>
              </w:rPr>
            </w:pPr>
          </w:p>
        </w:tc>
        <w:tc>
          <w:tcPr>
            <w:tcW w:w="1279" w:type="dxa"/>
            <w:vMerge w:val="continue"/>
            <w:tcBorders>
              <w:top w:val="nil"/>
            </w:tcBorders>
            <w:vAlign w:val="top"/>
          </w:tcPr>
          <w:p>
            <w:pPr>
              <w:rPr>
                <w:rFonts w:ascii="Arial"/>
                <w:sz w:val="21"/>
              </w:rPr>
            </w:pPr>
          </w:p>
        </w:tc>
        <w:tc>
          <w:tcPr>
            <w:tcW w:w="1059" w:type="dxa"/>
            <w:vMerge w:val="continue"/>
            <w:tcBorders>
              <w:top w:val="nil"/>
            </w:tcBorders>
            <w:vAlign w:val="top"/>
          </w:tcPr>
          <w:p>
            <w:pPr>
              <w:rPr>
                <w:rFonts w:ascii="Arial"/>
                <w:sz w:val="21"/>
              </w:rPr>
            </w:pPr>
          </w:p>
        </w:tc>
        <w:tc>
          <w:tcPr>
            <w:tcW w:w="9484" w:type="dxa"/>
            <w:vAlign w:val="top"/>
          </w:tcPr>
          <w:p>
            <w:pPr>
              <w:pStyle w:val="27"/>
              <w:spacing w:before="246" w:line="218" w:lineRule="auto"/>
              <w:ind w:left="132"/>
              <w:rPr>
                <w:sz w:val="21"/>
                <w:szCs w:val="21"/>
              </w:rPr>
            </w:pPr>
            <w:r>
              <w:rPr>
                <w:spacing w:val="-1"/>
                <w:sz w:val="21"/>
                <w:szCs w:val="21"/>
              </w:rPr>
              <w:t>5.审核报告没有说明主要增减原因的扣2.5分</w:t>
            </w:r>
          </w:p>
        </w:tc>
        <w:tc>
          <w:tcPr>
            <w:tcW w:w="1364" w:type="dxa"/>
            <w:vAlign w:val="top"/>
          </w:tcPr>
          <w:p>
            <w:pPr>
              <w:rPr>
                <w:rFonts w:ascii="Arial"/>
                <w:sz w:val="21"/>
              </w:rPr>
            </w:pPr>
          </w:p>
        </w:tc>
      </w:tr>
    </w:tbl>
    <w:p>
      <w:pPr>
        <w:pStyle w:val="9"/>
        <w:rPr>
          <w:lang w:eastAsia="zh-CN"/>
        </w:rPr>
      </w:pPr>
    </w:p>
    <w:tbl>
      <w:tblPr>
        <w:tblStyle w:val="26"/>
        <w:tblW w:w="1447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84"/>
        <w:gridCol w:w="1289"/>
        <w:gridCol w:w="10542"/>
        <w:gridCol w:w="136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4" w:hRule="atLeast"/>
        </w:trPr>
        <w:tc>
          <w:tcPr>
            <w:tcW w:w="1284" w:type="dxa"/>
            <w:vMerge w:val="restart"/>
            <w:tcBorders>
              <w:bottom w:val="nil"/>
            </w:tcBorders>
            <w:vAlign w:val="top"/>
          </w:tcPr>
          <w:p>
            <w:pPr>
              <w:spacing w:line="349" w:lineRule="auto"/>
              <w:rPr>
                <w:rFonts w:ascii="Arial"/>
                <w:sz w:val="21"/>
              </w:rPr>
            </w:pPr>
          </w:p>
          <w:p>
            <w:pPr>
              <w:spacing w:line="349" w:lineRule="auto"/>
              <w:rPr>
                <w:rFonts w:ascii="Arial"/>
                <w:sz w:val="21"/>
              </w:rPr>
            </w:pPr>
          </w:p>
          <w:p>
            <w:pPr>
              <w:pStyle w:val="27"/>
              <w:spacing w:before="71" w:line="219" w:lineRule="auto"/>
              <w:ind w:left="195"/>
              <w:rPr>
                <w:sz w:val="22"/>
                <w:szCs w:val="22"/>
              </w:rPr>
            </w:pPr>
            <w:r>
              <w:rPr>
                <w:spacing w:val="3"/>
                <w:sz w:val="22"/>
                <w:szCs w:val="22"/>
              </w:rPr>
              <w:t>5.业务审</w:t>
            </w:r>
          </w:p>
          <w:p>
            <w:pPr>
              <w:pStyle w:val="27"/>
              <w:spacing w:before="99" w:line="220" w:lineRule="auto"/>
              <w:ind w:left="305"/>
              <w:rPr>
                <w:sz w:val="22"/>
                <w:szCs w:val="22"/>
              </w:rPr>
            </w:pPr>
            <w:r>
              <w:rPr>
                <w:spacing w:val="3"/>
                <w:sz w:val="22"/>
                <w:szCs w:val="22"/>
              </w:rPr>
              <w:t>(校)核</w:t>
            </w:r>
          </w:p>
        </w:tc>
        <w:tc>
          <w:tcPr>
            <w:tcW w:w="1289" w:type="dxa"/>
            <w:vMerge w:val="restart"/>
            <w:tcBorders>
              <w:bottom w:val="nil"/>
            </w:tcBorders>
            <w:vAlign w:val="top"/>
          </w:tcPr>
          <w:p>
            <w:pPr>
              <w:spacing w:line="301" w:lineRule="auto"/>
              <w:rPr>
                <w:rFonts w:ascii="Arial"/>
                <w:sz w:val="21"/>
              </w:rPr>
            </w:pPr>
          </w:p>
          <w:p>
            <w:pPr>
              <w:spacing w:line="301" w:lineRule="auto"/>
              <w:rPr>
                <w:rFonts w:ascii="Arial"/>
                <w:sz w:val="21"/>
              </w:rPr>
            </w:pPr>
          </w:p>
          <w:p>
            <w:pPr>
              <w:spacing w:line="302" w:lineRule="auto"/>
              <w:rPr>
                <w:rFonts w:ascii="Arial"/>
                <w:sz w:val="21"/>
              </w:rPr>
            </w:pPr>
          </w:p>
          <w:p>
            <w:pPr>
              <w:pStyle w:val="27"/>
              <w:spacing w:before="72" w:line="182" w:lineRule="auto"/>
              <w:ind w:left="580"/>
              <w:rPr>
                <w:sz w:val="22"/>
                <w:szCs w:val="22"/>
              </w:rPr>
            </w:pPr>
            <w:r>
              <w:rPr>
                <w:sz w:val="22"/>
                <w:szCs w:val="22"/>
              </w:rPr>
              <w:t>5</w:t>
            </w:r>
          </w:p>
        </w:tc>
        <w:tc>
          <w:tcPr>
            <w:tcW w:w="10542" w:type="dxa"/>
            <w:vAlign w:val="top"/>
          </w:tcPr>
          <w:p>
            <w:pPr>
              <w:pStyle w:val="27"/>
              <w:spacing w:before="114" w:line="243" w:lineRule="auto"/>
              <w:ind w:left="141" w:right="47" w:hanging="10"/>
              <w:rPr>
                <w:sz w:val="22"/>
                <w:szCs w:val="22"/>
              </w:rPr>
            </w:pPr>
            <w:r>
              <w:rPr>
                <w:sz w:val="22"/>
                <w:szCs w:val="22"/>
              </w:rPr>
              <w:t>咨询成果文件的审(校)核记录完整、内容全面，审(校)核人员资格符合规定，审查方法得当，审查结果有据</w:t>
            </w:r>
            <w:r>
              <w:rPr>
                <w:spacing w:val="11"/>
                <w:sz w:val="22"/>
                <w:szCs w:val="22"/>
              </w:rPr>
              <w:t xml:space="preserve"> </w:t>
            </w:r>
            <w:r>
              <w:rPr>
                <w:sz w:val="22"/>
                <w:szCs w:val="22"/>
              </w:rPr>
              <w:t>可查的得满分。有下列情形之一的扣分：</w:t>
            </w:r>
          </w:p>
        </w:tc>
        <w:tc>
          <w:tcPr>
            <w:tcW w:w="136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9" w:hRule="atLeast"/>
        </w:trPr>
        <w:tc>
          <w:tcPr>
            <w:tcW w:w="1284" w:type="dxa"/>
            <w:vMerge w:val="continue"/>
            <w:tcBorders>
              <w:top w:val="nil"/>
              <w:bottom w:val="nil"/>
            </w:tcBorders>
            <w:vAlign w:val="top"/>
          </w:tcPr>
          <w:p>
            <w:pPr>
              <w:rPr>
                <w:rFonts w:ascii="Arial"/>
                <w:sz w:val="21"/>
              </w:rPr>
            </w:pPr>
          </w:p>
        </w:tc>
        <w:tc>
          <w:tcPr>
            <w:tcW w:w="1289" w:type="dxa"/>
            <w:vMerge w:val="continue"/>
            <w:tcBorders>
              <w:top w:val="nil"/>
              <w:bottom w:val="nil"/>
            </w:tcBorders>
            <w:vAlign w:val="top"/>
          </w:tcPr>
          <w:p>
            <w:pPr>
              <w:rPr>
                <w:rFonts w:ascii="Arial"/>
                <w:sz w:val="21"/>
              </w:rPr>
            </w:pPr>
          </w:p>
        </w:tc>
        <w:tc>
          <w:tcPr>
            <w:tcW w:w="10542" w:type="dxa"/>
            <w:vAlign w:val="top"/>
          </w:tcPr>
          <w:p>
            <w:pPr>
              <w:pStyle w:val="27"/>
              <w:spacing w:before="108" w:line="218" w:lineRule="auto"/>
              <w:ind w:left="141"/>
              <w:rPr>
                <w:sz w:val="22"/>
                <w:szCs w:val="22"/>
              </w:rPr>
            </w:pPr>
            <w:r>
              <w:rPr>
                <w:sz w:val="22"/>
                <w:szCs w:val="22"/>
              </w:rPr>
              <w:t>1.不能提供造价咨询项目审(校)记录的扣5分</w:t>
            </w:r>
          </w:p>
        </w:tc>
        <w:tc>
          <w:tcPr>
            <w:tcW w:w="136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9" w:hRule="atLeast"/>
        </w:trPr>
        <w:tc>
          <w:tcPr>
            <w:tcW w:w="1284" w:type="dxa"/>
            <w:vMerge w:val="continue"/>
            <w:tcBorders>
              <w:top w:val="nil"/>
              <w:bottom w:val="nil"/>
            </w:tcBorders>
            <w:vAlign w:val="top"/>
          </w:tcPr>
          <w:p>
            <w:pPr>
              <w:rPr>
                <w:rFonts w:ascii="Arial"/>
                <w:sz w:val="21"/>
              </w:rPr>
            </w:pPr>
          </w:p>
        </w:tc>
        <w:tc>
          <w:tcPr>
            <w:tcW w:w="1289" w:type="dxa"/>
            <w:vMerge w:val="continue"/>
            <w:tcBorders>
              <w:top w:val="nil"/>
              <w:bottom w:val="nil"/>
            </w:tcBorders>
            <w:vAlign w:val="top"/>
          </w:tcPr>
          <w:p>
            <w:pPr>
              <w:rPr>
                <w:rFonts w:ascii="Arial"/>
                <w:sz w:val="21"/>
              </w:rPr>
            </w:pPr>
          </w:p>
        </w:tc>
        <w:tc>
          <w:tcPr>
            <w:tcW w:w="10542" w:type="dxa"/>
            <w:vAlign w:val="top"/>
          </w:tcPr>
          <w:p>
            <w:pPr>
              <w:pStyle w:val="27"/>
              <w:spacing w:before="121" w:line="219" w:lineRule="auto"/>
              <w:ind w:left="141"/>
              <w:rPr>
                <w:sz w:val="22"/>
                <w:szCs w:val="22"/>
              </w:rPr>
            </w:pPr>
            <w:r>
              <w:rPr>
                <w:sz w:val="22"/>
                <w:szCs w:val="22"/>
              </w:rPr>
              <w:t>2.咨询成果文件编制、审(校)核为同一个人的扣2.5分</w:t>
            </w:r>
          </w:p>
        </w:tc>
        <w:tc>
          <w:tcPr>
            <w:tcW w:w="136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0" w:hRule="atLeast"/>
        </w:trPr>
        <w:tc>
          <w:tcPr>
            <w:tcW w:w="1284" w:type="dxa"/>
            <w:vMerge w:val="continue"/>
            <w:tcBorders>
              <w:top w:val="nil"/>
            </w:tcBorders>
            <w:vAlign w:val="top"/>
          </w:tcPr>
          <w:p>
            <w:pPr>
              <w:rPr>
                <w:rFonts w:ascii="Arial"/>
                <w:sz w:val="21"/>
              </w:rPr>
            </w:pPr>
          </w:p>
        </w:tc>
        <w:tc>
          <w:tcPr>
            <w:tcW w:w="1289" w:type="dxa"/>
            <w:vMerge w:val="continue"/>
            <w:tcBorders>
              <w:top w:val="nil"/>
            </w:tcBorders>
            <w:vAlign w:val="top"/>
          </w:tcPr>
          <w:p>
            <w:pPr>
              <w:rPr>
                <w:rFonts w:ascii="Arial"/>
                <w:sz w:val="21"/>
              </w:rPr>
            </w:pPr>
          </w:p>
        </w:tc>
        <w:tc>
          <w:tcPr>
            <w:tcW w:w="10542" w:type="dxa"/>
            <w:vAlign w:val="top"/>
          </w:tcPr>
          <w:p>
            <w:pPr>
              <w:pStyle w:val="27"/>
              <w:spacing w:before="112" w:line="219" w:lineRule="auto"/>
              <w:ind w:left="141"/>
              <w:rPr>
                <w:sz w:val="22"/>
                <w:szCs w:val="22"/>
              </w:rPr>
            </w:pPr>
            <w:r>
              <w:rPr>
                <w:sz w:val="22"/>
                <w:szCs w:val="22"/>
              </w:rPr>
              <w:t>3.复核记录无审(校)核人签字的扣1分</w:t>
            </w:r>
          </w:p>
        </w:tc>
        <w:tc>
          <w:tcPr>
            <w:tcW w:w="136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9" w:hRule="atLeast"/>
        </w:trPr>
        <w:tc>
          <w:tcPr>
            <w:tcW w:w="1284" w:type="dxa"/>
            <w:vMerge w:val="restart"/>
            <w:tcBorders>
              <w:bottom w:val="nil"/>
            </w:tcBorders>
            <w:vAlign w:val="top"/>
          </w:tcPr>
          <w:p>
            <w:pPr>
              <w:spacing w:line="315" w:lineRule="auto"/>
              <w:rPr>
                <w:rFonts w:ascii="Arial"/>
                <w:sz w:val="21"/>
              </w:rPr>
            </w:pPr>
          </w:p>
          <w:p>
            <w:pPr>
              <w:spacing w:line="315" w:lineRule="auto"/>
              <w:rPr>
                <w:rFonts w:ascii="Arial"/>
                <w:sz w:val="21"/>
              </w:rPr>
            </w:pPr>
          </w:p>
          <w:p>
            <w:pPr>
              <w:spacing w:line="315" w:lineRule="auto"/>
              <w:rPr>
                <w:rFonts w:ascii="Arial"/>
                <w:sz w:val="21"/>
              </w:rPr>
            </w:pPr>
          </w:p>
          <w:p>
            <w:pPr>
              <w:pStyle w:val="27"/>
              <w:spacing w:before="72" w:line="220" w:lineRule="auto"/>
              <w:ind w:left="85"/>
              <w:rPr>
                <w:sz w:val="22"/>
                <w:szCs w:val="22"/>
              </w:rPr>
            </w:pPr>
            <w:r>
              <w:rPr>
                <w:spacing w:val="2"/>
                <w:sz w:val="22"/>
                <w:szCs w:val="22"/>
              </w:rPr>
              <w:t>6.咨询成果</w:t>
            </w:r>
          </w:p>
        </w:tc>
        <w:tc>
          <w:tcPr>
            <w:tcW w:w="1289" w:type="dxa"/>
            <w:vMerge w:val="restart"/>
            <w:tcBorders>
              <w:bottom w:val="nil"/>
            </w:tcBorders>
            <w:vAlign w:val="top"/>
          </w:tcPr>
          <w:p>
            <w:pPr>
              <w:spacing w:line="250" w:lineRule="auto"/>
              <w:rPr>
                <w:rFonts w:ascii="Arial"/>
                <w:sz w:val="21"/>
              </w:rPr>
            </w:pPr>
          </w:p>
          <w:p>
            <w:pPr>
              <w:spacing w:line="250" w:lineRule="auto"/>
              <w:rPr>
                <w:rFonts w:ascii="Arial"/>
                <w:sz w:val="21"/>
              </w:rPr>
            </w:pPr>
          </w:p>
          <w:p>
            <w:pPr>
              <w:spacing w:line="251" w:lineRule="auto"/>
              <w:rPr>
                <w:rFonts w:ascii="Arial"/>
                <w:sz w:val="21"/>
              </w:rPr>
            </w:pPr>
          </w:p>
          <w:p>
            <w:pPr>
              <w:spacing w:line="251" w:lineRule="auto"/>
              <w:rPr>
                <w:rFonts w:ascii="Arial"/>
                <w:sz w:val="21"/>
              </w:rPr>
            </w:pPr>
          </w:p>
          <w:p>
            <w:pPr>
              <w:pStyle w:val="27"/>
              <w:spacing w:before="71" w:line="182" w:lineRule="auto"/>
              <w:ind w:left="580"/>
              <w:rPr>
                <w:sz w:val="22"/>
                <w:szCs w:val="22"/>
              </w:rPr>
            </w:pPr>
            <w:r>
              <w:rPr>
                <w:sz w:val="22"/>
                <w:szCs w:val="22"/>
              </w:rPr>
              <w:t>5</w:t>
            </w:r>
          </w:p>
        </w:tc>
        <w:tc>
          <w:tcPr>
            <w:tcW w:w="10542" w:type="dxa"/>
            <w:vAlign w:val="top"/>
          </w:tcPr>
          <w:p>
            <w:pPr>
              <w:pStyle w:val="27"/>
              <w:spacing w:before="112" w:line="219" w:lineRule="auto"/>
              <w:jc w:val="right"/>
              <w:rPr>
                <w:sz w:val="22"/>
                <w:szCs w:val="22"/>
              </w:rPr>
            </w:pPr>
            <w:r>
              <w:rPr>
                <w:spacing w:val="-3"/>
                <w:sz w:val="22"/>
                <w:szCs w:val="22"/>
              </w:rPr>
              <w:t>咨询成果文件的格式、内容、深度符合国家及行</w:t>
            </w:r>
            <w:r>
              <w:rPr>
                <w:spacing w:val="-4"/>
                <w:sz w:val="22"/>
                <w:szCs w:val="22"/>
              </w:rPr>
              <w:t>业相关规定，满足合同约定的得满分，有下列情形之一的扣分</w:t>
            </w:r>
          </w:p>
        </w:tc>
        <w:tc>
          <w:tcPr>
            <w:tcW w:w="136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9" w:hRule="atLeast"/>
        </w:trPr>
        <w:tc>
          <w:tcPr>
            <w:tcW w:w="1284" w:type="dxa"/>
            <w:vMerge w:val="continue"/>
            <w:tcBorders>
              <w:top w:val="nil"/>
              <w:bottom w:val="nil"/>
            </w:tcBorders>
            <w:vAlign w:val="top"/>
          </w:tcPr>
          <w:p>
            <w:pPr>
              <w:rPr>
                <w:rFonts w:ascii="Arial"/>
                <w:sz w:val="21"/>
              </w:rPr>
            </w:pPr>
          </w:p>
        </w:tc>
        <w:tc>
          <w:tcPr>
            <w:tcW w:w="1289" w:type="dxa"/>
            <w:vMerge w:val="continue"/>
            <w:tcBorders>
              <w:top w:val="nil"/>
              <w:bottom w:val="nil"/>
            </w:tcBorders>
            <w:vAlign w:val="top"/>
          </w:tcPr>
          <w:p>
            <w:pPr>
              <w:rPr>
                <w:rFonts w:ascii="Arial"/>
                <w:sz w:val="21"/>
              </w:rPr>
            </w:pPr>
          </w:p>
        </w:tc>
        <w:tc>
          <w:tcPr>
            <w:tcW w:w="10542" w:type="dxa"/>
            <w:vAlign w:val="top"/>
          </w:tcPr>
          <w:p>
            <w:pPr>
              <w:pStyle w:val="27"/>
              <w:spacing w:before="111" w:line="219" w:lineRule="auto"/>
              <w:ind w:left="141"/>
              <w:rPr>
                <w:sz w:val="22"/>
                <w:szCs w:val="22"/>
              </w:rPr>
            </w:pPr>
            <w:r>
              <w:rPr>
                <w:spacing w:val="1"/>
                <w:sz w:val="22"/>
                <w:szCs w:val="22"/>
              </w:rPr>
              <w:t>.咨询成果文件的格式不符合要求的扣5分(本扣分项应说明扣分原因)</w:t>
            </w:r>
          </w:p>
        </w:tc>
        <w:tc>
          <w:tcPr>
            <w:tcW w:w="136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1284" w:type="dxa"/>
            <w:vMerge w:val="continue"/>
            <w:tcBorders>
              <w:top w:val="nil"/>
              <w:bottom w:val="nil"/>
            </w:tcBorders>
            <w:vAlign w:val="top"/>
          </w:tcPr>
          <w:p>
            <w:pPr>
              <w:rPr>
                <w:rFonts w:ascii="Arial"/>
                <w:sz w:val="21"/>
              </w:rPr>
            </w:pPr>
          </w:p>
        </w:tc>
        <w:tc>
          <w:tcPr>
            <w:tcW w:w="1289" w:type="dxa"/>
            <w:vMerge w:val="continue"/>
            <w:tcBorders>
              <w:top w:val="nil"/>
              <w:bottom w:val="nil"/>
            </w:tcBorders>
            <w:vAlign w:val="top"/>
          </w:tcPr>
          <w:p>
            <w:pPr>
              <w:rPr>
                <w:rFonts w:ascii="Arial"/>
                <w:sz w:val="21"/>
              </w:rPr>
            </w:pPr>
          </w:p>
        </w:tc>
        <w:tc>
          <w:tcPr>
            <w:tcW w:w="10542" w:type="dxa"/>
            <w:vAlign w:val="top"/>
          </w:tcPr>
          <w:p>
            <w:pPr>
              <w:pStyle w:val="27"/>
              <w:spacing w:before="112" w:line="219" w:lineRule="auto"/>
              <w:ind w:left="141"/>
              <w:rPr>
                <w:sz w:val="22"/>
                <w:szCs w:val="22"/>
              </w:rPr>
            </w:pPr>
            <w:r>
              <w:rPr>
                <w:spacing w:val="1"/>
                <w:sz w:val="22"/>
                <w:szCs w:val="22"/>
              </w:rPr>
              <w:t>2.咨询成果文件的内容不符合要求的扣2.5分(本扣分项应说明扣分原因)</w:t>
            </w:r>
          </w:p>
        </w:tc>
        <w:tc>
          <w:tcPr>
            <w:tcW w:w="136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9" w:hRule="atLeast"/>
        </w:trPr>
        <w:tc>
          <w:tcPr>
            <w:tcW w:w="1284" w:type="dxa"/>
            <w:vMerge w:val="continue"/>
            <w:tcBorders>
              <w:top w:val="nil"/>
              <w:bottom w:val="nil"/>
            </w:tcBorders>
            <w:vAlign w:val="top"/>
          </w:tcPr>
          <w:p>
            <w:pPr>
              <w:rPr>
                <w:rFonts w:ascii="Arial"/>
                <w:sz w:val="21"/>
              </w:rPr>
            </w:pPr>
          </w:p>
        </w:tc>
        <w:tc>
          <w:tcPr>
            <w:tcW w:w="1289" w:type="dxa"/>
            <w:vMerge w:val="continue"/>
            <w:tcBorders>
              <w:top w:val="nil"/>
              <w:bottom w:val="nil"/>
            </w:tcBorders>
            <w:vAlign w:val="top"/>
          </w:tcPr>
          <w:p>
            <w:pPr>
              <w:rPr>
                <w:rFonts w:ascii="Arial"/>
                <w:sz w:val="21"/>
              </w:rPr>
            </w:pPr>
          </w:p>
        </w:tc>
        <w:tc>
          <w:tcPr>
            <w:tcW w:w="10542" w:type="dxa"/>
            <w:vAlign w:val="top"/>
          </w:tcPr>
          <w:p>
            <w:pPr>
              <w:pStyle w:val="27"/>
              <w:spacing w:before="122" w:line="219" w:lineRule="auto"/>
              <w:ind w:left="141"/>
              <w:rPr>
                <w:sz w:val="22"/>
                <w:szCs w:val="22"/>
              </w:rPr>
            </w:pPr>
            <w:r>
              <w:rPr>
                <w:sz w:val="22"/>
                <w:szCs w:val="22"/>
              </w:rPr>
              <w:t>3.成果文件没有编制人、审核人、审定人按规定签字及盖章的扣2分</w:t>
            </w:r>
          </w:p>
        </w:tc>
        <w:tc>
          <w:tcPr>
            <w:tcW w:w="1364" w:type="dxa"/>
            <w:vMerge w:val="restart"/>
            <w:tcBorders>
              <w:bottom w:val="nil"/>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1284" w:type="dxa"/>
            <w:vMerge w:val="continue"/>
            <w:tcBorders>
              <w:top w:val="nil"/>
            </w:tcBorders>
            <w:vAlign w:val="top"/>
          </w:tcPr>
          <w:p>
            <w:pPr>
              <w:rPr>
                <w:rFonts w:ascii="Arial"/>
                <w:sz w:val="21"/>
              </w:rPr>
            </w:pPr>
          </w:p>
        </w:tc>
        <w:tc>
          <w:tcPr>
            <w:tcW w:w="1289" w:type="dxa"/>
            <w:vMerge w:val="continue"/>
            <w:tcBorders>
              <w:top w:val="nil"/>
            </w:tcBorders>
            <w:vAlign w:val="top"/>
          </w:tcPr>
          <w:p>
            <w:pPr>
              <w:rPr>
                <w:rFonts w:ascii="Arial"/>
                <w:sz w:val="21"/>
              </w:rPr>
            </w:pPr>
          </w:p>
        </w:tc>
        <w:tc>
          <w:tcPr>
            <w:tcW w:w="10542" w:type="dxa"/>
            <w:vAlign w:val="top"/>
          </w:tcPr>
          <w:p>
            <w:pPr>
              <w:pStyle w:val="27"/>
              <w:spacing w:before="113" w:line="218" w:lineRule="auto"/>
              <w:ind w:left="141"/>
              <w:rPr>
                <w:sz w:val="22"/>
                <w:szCs w:val="22"/>
              </w:rPr>
            </w:pPr>
            <w:r>
              <w:rPr>
                <w:sz w:val="22"/>
                <w:szCs w:val="22"/>
              </w:rPr>
              <w:t>其中工程造价鉴证成果没有鉴证人、审核人按</w:t>
            </w:r>
            <w:r>
              <w:rPr>
                <w:spacing w:val="-1"/>
                <w:sz w:val="22"/>
                <w:szCs w:val="22"/>
              </w:rPr>
              <w:t>规定签字及盖章的扣2分</w:t>
            </w:r>
          </w:p>
        </w:tc>
        <w:tc>
          <w:tcPr>
            <w:tcW w:w="1364" w:type="dxa"/>
            <w:vMerge w:val="continue"/>
            <w:tcBorders>
              <w:top w:val="nil"/>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9" w:hRule="atLeast"/>
        </w:trPr>
        <w:tc>
          <w:tcPr>
            <w:tcW w:w="1284" w:type="dxa"/>
            <w:vMerge w:val="restart"/>
            <w:tcBorders>
              <w:bottom w:val="nil"/>
            </w:tcBorders>
            <w:vAlign w:val="top"/>
          </w:tcPr>
          <w:p>
            <w:pPr>
              <w:spacing w:line="354" w:lineRule="auto"/>
              <w:rPr>
                <w:rFonts w:ascii="Arial"/>
                <w:sz w:val="21"/>
              </w:rPr>
            </w:pPr>
          </w:p>
          <w:p>
            <w:pPr>
              <w:spacing w:line="354" w:lineRule="auto"/>
              <w:rPr>
                <w:rFonts w:ascii="Arial"/>
                <w:sz w:val="21"/>
              </w:rPr>
            </w:pPr>
          </w:p>
          <w:p>
            <w:pPr>
              <w:pStyle w:val="27"/>
              <w:spacing w:before="72" w:line="265" w:lineRule="auto"/>
              <w:ind w:left="414" w:right="76" w:hanging="329"/>
              <w:rPr>
                <w:sz w:val="22"/>
                <w:szCs w:val="22"/>
              </w:rPr>
            </w:pPr>
            <w:r>
              <w:rPr>
                <w:spacing w:val="2"/>
                <w:sz w:val="22"/>
                <w:szCs w:val="22"/>
              </w:rPr>
              <w:t>7.咨询成果</w:t>
            </w:r>
            <w:r>
              <w:rPr>
                <w:sz w:val="22"/>
                <w:szCs w:val="22"/>
              </w:rPr>
              <w:t xml:space="preserve"> </w:t>
            </w:r>
            <w:r>
              <w:rPr>
                <w:spacing w:val="8"/>
                <w:sz w:val="22"/>
                <w:szCs w:val="22"/>
              </w:rPr>
              <w:t>归档</w:t>
            </w:r>
          </w:p>
        </w:tc>
        <w:tc>
          <w:tcPr>
            <w:tcW w:w="1289" w:type="dxa"/>
            <w:vMerge w:val="restart"/>
            <w:tcBorders>
              <w:bottom w:val="nil"/>
            </w:tcBorders>
            <w:vAlign w:val="top"/>
          </w:tcPr>
          <w:p>
            <w:pPr>
              <w:spacing w:line="308" w:lineRule="auto"/>
              <w:rPr>
                <w:rFonts w:ascii="Arial"/>
                <w:sz w:val="21"/>
              </w:rPr>
            </w:pPr>
          </w:p>
          <w:p>
            <w:pPr>
              <w:spacing w:line="308" w:lineRule="auto"/>
              <w:rPr>
                <w:rFonts w:ascii="Arial"/>
                <w:sz w:val="21"/>
              </w:rPr>
            </w:pPr>
          </w:p>
          <w:p>
            <w:pPr>
              <w:spacing w:line="309" w:lineRule="auto"/>
              <w:rPr>
                <w:rFonts w:ascii="Arial"/>
                <w:sz w:val="21"/>
              </w:rPr>
            </w:pPr>
          </w:p>
          <w:p>
            <w:pPr>
              <w:pStyle w:val="27"/>
              <w:spacing w:before="72" w:line="182" w:lineRule="auto"/>
              <w:ind w:left="580"/>
              <w:rPr>
                <w:sz w:val="22"/>
                <w:szCs w:val="22"/>
              </w:rPr>
            </w:pPr>
            <w:r>
              <w:rPr>
                <w:sz w:val="22"/>
                <w:szCs w:val="22"/>
              </w:rPr>
              <w:t>5</w:t>
            </w:r>
          </w:p>
        </w:tc>
        <w:tc>
          <w:tcPr>
            <w:tcW w:w="10542" w:type="dxa"/>
            <w:vAlign w:val="top"/>
          </w:tcPr>
          <w:p>
            <w:pPr>
              <w:pStyle w:val="27"/>
              <w:spacing w:before="114" w:line="249" w:lineRule="auto"/>
              <w:ind w:left="141"/>
              <w:rPr>
                <w:sz w:val="22"/>
                <w:szCs w:val="22"/>
              </w:rPr>
            </w:pPr>
            <w:r>
              <w:rPr>
                <w:spacing w:val="-8"/>
                <w:sz w:val="22"/>
                <w:szCs w:val="22"/>
              </w:rPr>
              <w:t>工程造价咨询企业建立和健全了档案管理制度，咨询成果文件的收集、整理、留存和归档符合行业规定的得满分</w:t>
            </w:r>
            <w:r>
              <w:rPr>
                <w:spacing w:val="1"/>
                <w:sz w:val="22"/>
                <w:szCs w:val="22"/>
              </w:rPr>
              <w:t xml:space="preserve"> </w:t>
            </w:r>
            <w:r>
              <w:rPr>
                <w:sz w:val="22"/>
                <w:szCs w:val="22"/>
              </w:rPr>
              <w:t>有下列情形之一的扣分：</w:t>
            </w:r>
          </w:p>
        </w:tc>
        <w:tc>
          <w:tcPr>
            <w:tcW w:w="136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9" w:hRule="atLeast"/>
        </w:trPr>
        <w:tc>
          <w:tcPr>
            <w:tcW w:w="1284" w:type="dxa"/>
            <w:vMerge w:val="continue"/>
            <w:tcBorders>
              <w:top w:val="nil"/>
              <w:bottom w:val="nil"/>
            </w:tcBorders>
            <w:vAlign w:val="top"/>
          </w:tcPr>
          <w:p>
            <w:pPr>
              <w:rPr>
                <w:rFonts w:ascii="Arial"/>
                <w:sz w:val="21"/>
              </w:rPr>
            </w:pPr>
          </w:p>
        </w:tc>
        <w:tc>
          <w:tcPr>
            <w:tcW w:w="1289" w:type="dxa"/>
            <w:vMerge w:val="continue"/>
            <w:tcBorders>
              <w:top w:val="nil"/>
              <w:bottom w:val="nil"/>
            </w:tcBorders>
            <w:vAlign w:val="top"/>
          </w:tcPr>
          <w:p>
            <w:pPr>
              <w:rPr>
                <w:rFonts w:ascii="Arial"/>
                <w:sz w:val="21"/>
              </w:rPr>
            </w:pPr>
          </w:p>
        </w:tc>
        <w:tc>
          <w:tcPr>
            <w:tcW w:w="10542" w:type="dxa"/>
            <w:vAlign w:val="top"/>
          </w:tcPr>
          <w:p>
            <w:pPr>
              <w:pStyle w:val="27"/>
              <w:spacing w:before="124" w:line="219" w:lineRule="auto"/>
              <w:ind w:left="141"/>
              <w:rPr>
                <w:sz w:val="22"/>
                <w:szCs w:val="22"/>
              </w:rPr>
            </w:pPr>
            <w:r>
              <w:rPr>
                <w:sz w:val="22"/>
                <w:szCs w:val="22"/>
              </w:rPr>
              <w:t>1.无法导出XML文件且未上传成果文件，扣5分</w:t>
            </w:r>
          </w:p>
        </w:tc>
        <w:tc>
          <w:tcPr>
            <w:tcW w:w="136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1284" w:type="dxa"/>
            <w:vMerge w:val="continue"/>
            <w:tcBorders>
              <w:top w:val="nil"/>
              <w:bottom w:val="nil"/>
            </w:tcBorders>
            <w:vAlign w:val="top"/>
          </w:tcPr>
          <w:p>
            <w:pPr>
              <w:rPr>
                <w:rFonts w:ascii="Arial"/>
                <w:sz w:val="21"/>
              </w:rPr>
            </w:pPr>
          </w:p>
        </w:tc>
        <w:tc>
          <w:tcPr>
            <w:tcW w:w="1289" w:type="dxa"/>
            <w:vMerge w:val="continue"/>
            <w:tcBorders>
              <w:top w:val="nil"/>
              <w:bottom w:val="nil"/>
            </w:tcBorders>
            <w:vAlign w:val="top"/>
          </w:tcPr>
          <w:p>
            <w:pPr>
              <w:rPr>
                <w:rFonts w:ascii="Arial"/>
                <w:sz w:val="21"/>
              </w:rPr>
            </w:pPr>
          </w:p>
        </w:tc>
        <w:tc>
          <w:tcPr>
            <w:tcW w:w="10542" w:type="dxa"/>
            <w:vAlign w:val="top"/>
          </w:tcPr>
          <w:p>
            <w:pPr>
              <w:pStyle w:val="27"/>
              <w:spacing w:before="115" w:line="219" w:lineRule="auto"/>
              <w:ind w:left="141"/>
              <w:rPr>
                <w:sz w:val="22"/>
                <w:szCs w:val="22"/>
              </w:rPr>
            </w:pPr>
            <w:r>
              <w:rPr>
                <w:sz w:val="22"/>
                <w:szCs w:val="22"/>
              </w:rPr>
              <w:t>2.应上传XML文件的未上传的扣5分</w:t>
            </w:r>
          </w:p>
        </w:tc>
        <w:tc>
          <w:tcPr>
            <w:tcW w:w="136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1284" w:type="dxa"/>
            <w:vMerge w:val="continue"/>
            <w:tcBorders>
              <w:top w:val="nil"/>
            </w:tcBorders>
            <w:vAlign w:val="top"/>
          </w:tcPr>
          <w:p>
            <w:pPr>
              <w:rPr>
                <w:rFonts w:ascii="Arial"/>
                <w:sz w:val="21"/>
              </w:rPr>
            </w:pPr>
          </w:p>
        </w:tc>
        <w:tc>
          <w:tcPr>
            <w:tcW w:w="1289" w:type="dxa"/>
            <w:vMerge w:val="continue"/>
            <w:tcBorders>
              <w:top w:val="nil"/>
            </w:tcBorders>
            <w:vAlign w:val="top"/>
          </w:tcPr>
          <w:p>
            <w:pPr>
              <w:rPr>
                <w:rFonts w:ascii="Arial"/>
                <w:sz w:val="21"/>
              </w:rPr>
            </w:pPr>
          </w:p>
        </w:tc>
        <w:tc>
          <w:tcPr>
            <w:tcW w:w="10542" w:type="dxa"/>
            <w:vAlign w:val="top"/>
          </w:tcPr>
          <w:p>
            <w:pPr>
              <w:pStyle w:val="27"/>
              <w:spacing w:before="115" w:line="219" w:lineRule="auto"/>
              <w:ind w:left="141"/>
              <w:rPr>
                <w:sz w:val="22"/>
                <w:szCs w:val="22"/>
              </w:rPr>
            </w:pPr>
            <w:r>
              <w:rPr>
                <w:sz w:val="22"/>
                <w:szCs w:val="22"/>
              </w:rPr>
              <w:t>3.每发现一处应上传立卷标准归档资料未上传(必传项)扣2份，最多扣5</w:t>
            </w:r>
            <w:r>
              <w:rPr>
                <w:spacing w:val="-1"/>
                <w:sz w:val="22"/>
                <w:szCs w:val="22"/>
              </w:rPr>
              <w:t>分。</w:t>
            </w:r>
          </w:p>
        </w:tc>
        <w:tc>
          <w:tcPr>
            <w:tcW w:w="136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5" w:hRule="atLeast"/>
        </w:trPr>
        <w:tc>
          <w:tcPr>
            <w:tcW w:w="13115" w:type="dxa"/>
            <w:gridSpan w:val="3"/>
            <w:vAlign w:val="top"/>
          </w:tcPr>
          <w:p>
            <w:pPr>
              <w:pStyle w:val="27"/>
              <w:spacing w:before="117" w:line="220" w:lineRule="auto"/>
              <w:ind w:left="105"/>
              <w:rPr>
                <w:sz w:val="22"/>
                <w:szCs w:val="22"/>
              </w:rPr>
            </w:pPr>
            <w:r>
              <w:rPr>
                <w:spacing w:val="2"/>
                <w:sz w:val="22"/>
                <w:szCs w:val="22"/>
              </w:rPr>
              <w:t>扣分合计</w:t>
            </w:r>
          </w:p>
        </w:tc>
        <w:tc>
          <w:tcPr>
            <w:tcW w:w="136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2" w:hRule="atLeast"/>
        </w:trPr>
        <w:tc>
          <w:tcPr>
            <w:tcW w:w="13115" w:type="dxa"/>
            <w:gridSpan w:val="3"/>
            <w:vAlign w:val="top"/>
          </w:tcPr>
          <w:p>
            <w:pPr>
              <w:pStyle w:val="27"/>
              <w:spacing w:before="117" w:line="219" w:lineRule="auto"/>
              <w:ind w:left="105"/>
              <w:rPr>
                <w:sz w:val="22"/>
                <w:szCs w:val="22"/>
              </w:rPr>
            </w:pPr>
            <w:r>
              <w:rPr>
                <w:spacing w:val="-2"/>
                <w:sz w:val="22"/>
                <w:szCs w:val="22"/>
              </w:rPr>
              <w:t>得分合计</w:t>
            </w:r>
          </w:p>
        </w:tc>
        <w:tc>
          <w:tcPr>
            <w:tcW w:w="136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1" w:hRule="atLeast"/>
        </w:trPr>
        <w:tc>
          <w:tcPr>
            <w:tcW w:w="14479" w:type="dxa"/>
            <w:gridSpan w:val="4"/>
            <w:vAlign w:val="top"/>
          </w:tcPr>
          <w:p>
            <w:pPr>
              <w:pStyle w:val="27"/>
              <w:spacing w:before="117" w:line="219" w:lineRule="auto"/>
              <w:ind w:left="135"/>
              <w:rPr>
                <w:sz w:val="22"/>
                <w:szCs w:val="22"/>
              </w:rPr>
            </w:pPr>
            <w:r>
              <w:rPr>
                <w:spacing w:val="10"/>
                <w:sz w:val="22"/>
                <w:szCs w:val="22"/>
              </w:rPr>
              <w:t>其他需要说明的问题；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0" w:hRule="atLeast"/>
        </w:trPr>
        <w:tc>
          <w:tcPr>
            <w:tcW w:w="14479" w:type="dxa"/>
            <w:gridSpan w:val="4"/>
            <w:vAlign w:val="top"/>
          </w:tcPr>
          <w:p>
            <w:pPr>
              <w:pStyle w:val="27"/>
              <w:spacing w:before="158" w:line="219" w:lineRule="auto"/>
              <w:ind w:left="135"/>
              <w:rPr>
                <w:sz w:val="22"/>
                <w:szCs w:val="22"/>
              </w:rPr>
            </w:pPr>
            <w:r>
              <w:rPr>
                <w:sz w:val="22"/>
                <w:szCs w:val="22"/>
              </w:rPr>
              <w:t>备注：1、检查评分时各项累计扣分不得超过该项最高分值。</w:t>
            </w:r>
          </w:p>
          <w:p>
            <w:pPr>
              <w:pStyle w:val="27"/>
              <w:spacing w:before="99" w:line="219" w:lineRule="auto"/>
              <w:ind w:left="754"/>
              <w:rPr>
                <w:sz w:val="22"/>
                <w:szCs w:val="22"/>
              </w:rPr>
            </w:pPr>
            <w:r>
              <w:rPr>
                <w:sz w:val="22"/>
                <w:szCs w:val="22"/>
              </w:rPr>
              <w:t>2、检查时发现不符合规定的行为，但在评分标准无具体扣分要求的，可酌情扣分，并在说明栏中记录。</w:t>
            </w:r>
          </w:p>
        </w:tc>
      </w:tr>
    </w:tbl>
    <w:p>
      <w:pPr>
        <w:pStyle w:val="9"/>
        <w:rPr>
          <w:lang w:eastAsia="zh-CN"/>
        </w:rPr>
      </w:pPr>
    </w:p>
    <w:sectPr>
      <w:type w:val="continuous"/>
      <w:pgSz w:w="16840" w:h="11900" w:orient="landscape"/>
      <w:pgMar w:top="1588" w:right="1644" w:bottom="1474" w:left="1644" w:header="0" w:footer="6"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文星标宋">
    <w:altName w:val="微软雅黑"/>
    <w:panose1 w:val="02010604000101010101"/>
    <w:charset w:val="86"/>
    <w:family w:val="auto"/>
    <w:pitch w:val="default"/>
    <w:sig w:usb0="00000000" w:usb1="00000000" w:usb2="00000000" w:usb3="00000000" w:csb0="00040001" w:csb1="00000000"/>
  </w:font>
  <w:font w:name="PMingLiU">
    <w:panose1 w:val="02020500000000000000"/>
    <w:charset w:val="88"/>
    <w:family w:val="auto"/>
    <w:pitch w:val="default"/>
    <w:sig w:usb0="A00002FF" w:usb1="28CFFCFA" w:usb2="00000016" w:usb3="00000000" w:csb0="00100001" w:csb1="00000000"/>
  </w:font>
  <w:font w:name="方正小标宋简体">
    <w:altName w:val="仿宋_GB2312"/>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81"/>
  <w:drawingGridVerticalSpacing w:val="181"/>
  <w:displayHorizontalDrawingGridEvery w:val="1"/>
  <w:displayVerticalDrawingGridEvery w:val="1"/>
  <w:noPunctuationKerning w:val="1"/>
  <w:characterSpacingControl w:val="compressPunctuation"/>
  <w:footnotePr>
    <w:footnote w:id="0"/>
    <w:footnote w:id="1"/>
  </w:footnotePr>
  <w:endnotePr>
    <w:endnote w:id="0"/>
    <w:endnote w:id="1"/>
  </w:endnotePr>
  <w:compat>
    <w:doNotExpandShiftReturn/>
    <w:doNotWrapTextWithPunct/>
    <w:doNotUseEastAsianBreakRules/>
    <w:useFELayout/>
    <w:doNotUseIndentAsNumberingTabStop/>
    <w:useAltKinsokuLineBreakRules/>
    <w:compatSetting w:name="compatibilityMode" w:uri="http://schemas.microsoft.com/office/word" w:val="14"/>
  </w:compat>
  <w:docVars>
    <w:docVar w:name="commondata" w:val="eyJoZGlkIjoiNmUzNTYzMTg0ZDU2MTUwMWE0Nzk5MjMyNjI2OTcyZjUifQ=="/>
  </w:docVars>
  <w:rsids>
    <w:rsidRoot w:val="00172A27"/>
    <w:rsid w:val="00122229"/>
    <w:rsid w:val="00205D7F"/>
    <w:rsid w:val="00460068"/>
    <w:rsid w:val="00540520"/>
    <w:rsid w:val="005949E3"/>
    <w:rsid w:val="005E134A"/>
    <w:rsid w:val="00625E8A"/>
    <w:rsid w:val="007E7948"/>
    <w:rsid w:val="008F6134"/>
    <w:rsid w:val="00AA61EA"/>
    <w:rsid w:val="00EB32B7"/>
    <w:rsid w:val="0204304C"/>
    <w:rsid w:val="0C41432A"/>
    <w:rsid w:val="0DAC6BE9"/>
    <w:rsid w:val="0E4A2181"/>
    <w:rsid w:val="175F34FA"/>
    <w:rsid w:val="18087B30"/>
    <w:rsid w:val="19A370D2"/>
    <w:rsid w:val="1B911343"/>
    <w:rsid w:val="1DFA14EA"/>
    <w:rsid w:val="1E9C71F3"/>
    <w:rsid w:val="20AF6DC7"/>
    <w:rsid w:val="20D8707C"/>
    <w:rsid w:val="21F51269"/>
    <w:rsid w:val="28114F28"/>
    <w:rsid w:val="2B4A219D"/>
    <w:rsid w:val="2BEE6727"/>
    <w:rsid w:val="2C1E4702"/>
    <w:rsid w:val="3150146B"/>
    <w:rsid w:val="335703E3"/>
    <w:rsid w:val="3D160321"/>
    <w:rsid w:val="414A0983"/>
    <w:rsid w:val="43D608B2"/>
    <w:rsid w:val="443D3276"/>
    <w:rsid w:val="4EF038A2"/>
    <w:rsid w:val="5429474B"/>
    <w:rsid w:val="54CC2383"/>
    <w:rsid w:val="583720EB"/>
    <w:rsid w:val="59436B51"/>
    <w:rsid w:val="5E3012E5"/>
    <w:rsid w:val="6C9A6F8F"/>
    <w:rsid w:val="798F6590"/>
    <w:rsid w:val="7CA76A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Times New Roman" w:hAnsi="Times New Roman" w:eastAsia="Times New Roman" w:cs="Times New Roman"/>
      <w:color w:val="000000"/>
      <w:sz w:val="24"/>
      <w:szCs w:val="24"/>
      <w:lang w:val="en-US" w:eastAsia="en-US" w:bidi="en-US"/>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rPr>
      <w:rFonts w:ascii="仿宋_GB2312" w:hAnsi="仿宋_GB2312" w:eastAsia="仿宋_GB2312" w:cs="仿宋_GB2312"/>
      <w:sz w:val="21"/>
      <w:szCs w:val="21"/>
      <w:lang w:val="lv-LV" w:eastAsia="lv-LV" w:bidi="lv-LV"/>
    </w:rPr>
  </w:style>
  <w:style w:type="paragraph" w:styleId="3">
    <w:name w:val="footer"/>
    <w:basedOn w:val="1"/>
    <w:link w:val="21"/>
    <w:qFormat/>
    <w:uiPriority w:val="99"/>
    <w:pPr>
      <w:tabs>
        <w:tab w:val="center" w:pos="4153"/>
        <w:tab w:val="right" w:pos="8306"/>
      </w:tabs>
      <w:snapToGrid w:val="0"/>
    </w:pPr>
    <w:rPr>
      <w:sz w:val="18"/>
      <w:szCs w:val="18"/>
    </w:rPr>
  </w:style>
  <w:style w:type="paragraph" w:styleId="4">
    <w:name w:val="header"/>
    <w:basedOn w:val="1"/>
    <w:link w:val="20"/>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
    <w:name w:val="No Spacing"/>
    <w:basedOn w:val="1"/>
    <w:qFormat/>
    <w:uiPriority w:val="0"/>
    <w:pPr>
      <w:spacing w:after="0" w:afterLines="0" w:line="400" w:lineRule="exact"/>
    </w:pPr>
    <w:rPr>
      <w:rFonts w:ascii="Times New Roman" w:hAnsi="Times New Roman" w:eastAsia="仿宋" w:cs="Times New Roman"/>
      <w:sz w:val="24"/>
      <w:lang w:val="en-US" w:eastAsia="zh-CN" w:bidi="ar-SA"/>
    </w:rPr>
  </w:style>
  <w:style w:type="character" w:customStyle="1" w:styleId="10">
    <w:name w:val="Heading #1|1_"/>
    <w:basedOn w:val="8"/>
    <w:link w:val="11"/>
    <w:qFormat/>
    <w:uiPriority w:val="0"/>
    <w:rPr>
      <w:rFonts w:ascii="宋体" w:hAnsi="宋体" w:eastAsia="宋体" w:cs="宋体"/>
      <w:color w:val="D64258"/>
      <w:sz w:val="60"/>
      <w:szCs w:val="60"/>
      <w:u w:val="none"/>
      <w:shd w:val="clear" w:color="auto" w:fill="auto"/>
      <w:lang w:val="zh-TW" w:eastAsia="zh-TW" w:bidi="zh-TW"/>
    </w:rPr>
  </w:style>
  <w:style w:type="paragraph" w:customStyle="1" w:styleId="11">
    <w:name w:val="Heading #1|1"/>
    <w:basedOn w:val="1"/>
    <w:link w:val="10"/>
    <w:qFormat/>
    <w:uiPriority w:val="0"/>
    <w:pPr>
      <w:spacing w:after="1040" w:line="984" w:lineRule="exact"/>
      <w:outlineLvl w:val="0"/>
    </w:pPr>
    <w:rPr>
      <w:rFonts w:ascii="宋体" w:hAnsi="宋体" w:eastAsia="宋体" w:cs="宋体"/>
      <w:color w:val="D64258"/>
      <w:sz w:val="60"/>
      <w:szCs w:val="60"/>
      <w:lang w:val="zh-TW" w:eastAsia="zh-TW" w:bidi="zh-TW"/>
    </w:rPr>
  </w:style>
  <w:style w:type="character" w:customStyle="1" w:styleId="12">
    <w:name w:val="Body text|1_"/>
    <w:basedOn w:val="8"/>
    <w:link w:val="13"/>
    <w:qFormat/>
    <w:uiPriority w:val="0"/>
    <w:rPr>
      <w:rFonts w:ascii="宋体" w:hAnsi="宋体" w:eastAsia="宋体" w:cs="宋体"/>
      <w:sz w:val="30"/>
      <w:szCs w:val="30"/>
      <w:u w:val="none"/>
      <w:shd w:val="clear" w:color="auto" w:fill="auto"/>
      <w:lang w:val="zh-TW" w:eastAsia="zh-TW" w:bidi="zh-TW"/>
    </w:rPr>
  </w:style>
  <w:style w:type="paragraph" w:customStyle="1" w:styleId="13">
    <w:name w:val="Body text|1"/>
    <w:basedOn w:val="1"/>
    <w:link w:val="12"/>
    <w:qFormat/>
    <w:uiPriority w:val="0"/>
    <w:pPr>
      <w:spacing w:line="394" w:lineRule="auto"/>
      <w:ind w:firstLine="400"/>
    </w:pPr>
    <w:rPr>
      <w:rFonts w:ascii="宋体" w:hAnsi="宋体" w:eastAsia="宋体" w:cs="宋体"/>
      <w:sz w:val="30"/>
      <w:szCs w:val="30"/>
      <w:lang w:val="zh-TW" w:eastAsia="zh-TW" w:bidi="zh-TW"/>
    </w:rPr>
  </w:style>
  <w:style w:type="character" w:customStyle="1" w:styleId="14">
    <w:name w:val="Heading #2|1_"/>
    <w:basedOn w:val="8"/>
    <w:link w:val="15"/>
    <w:qFormat/>
    <w:uiPriority w:val="0"/>
    <w:rPr>
      <w:rFonts w:ascii="宋体" w:hAnsi="宋体" w:eastAsia="宋体" w:cs="宋体"/>
      <w:sz w:val="44"/>
      <w:szCs w:val="44"/>
      <w:u w:val="none"/>
      <w:shd w:val="clear" w:color="auto" w:fill="auto"/>
      <w:lang w:val="zh-TW" w:eastAsia="zh-TW" w:bidi="zh-TW"/>
    </w:rPr>
  </w:style>
  <w:style w:type="paragraph" w:customStyle="1" w:styleId="15">
    <w:name w:val="Heading #2|1"/>
    <w:basedOn w:val="1"/>
    <w:link w:val="14"/>
    <w:qFormat/>
    <w:uiPriority w:val="0"/>
    <w:pPr>
      <w:spacing w:after="560" w:line="811" w:lineRule="exact"/>
      <w:jc w:val="center"/>
      <w:outlineLvl w:val="1"/>
    </w:pPr>
    <w:rPr>
      <w:rFonts w:ascii="宋体" w:hAnsi="宋体" w:eastAsia="宋体" w:cs="宋体"/>
      <w:sz w:val="44"/>
      <w:szCs w:val="44"/>
      <w:lang w:val="zh-TW" w:eastAsia="zh-TW" w:bidi="zh-TW"/>
    </w:rPr>
  </w:style>
  <w:style w:type="character" w:customStyle="1" w:styleId="16">
    <w:name w:val="Header or footer|2_"/>
    <w:basedOn w:val="8"/>
    <w:link w:val="17"/>
    <w:qFormat/>
    <w:uiPriority w:val="0"/>
    <w:rPr>
      <w:sz w:val="20"/>
      <w:szCs w:val="20"/>
      <w:u w:val="none"/>
      <w:shd w:val="clear" w:color="auto" w:fill="auto"/>
      <w:lang w:val="zh-TW" w:eastAsia="zh-TW" w:bidi="zh-TW"/>
    </w:rPr>
  </w:style>
  <w:style w:type="paragraph" w:customStyle="1" w:styleId="17">
    <w:name w:val="Header or footer|2"/>
    <w:basedOn w:val="1"/>
    <w:link w:val="16"/>
    <w:qFormat/>
    <w:uiPriority w:val="0"/>
    <w:rPr>
      <w:sz w:val="20"/>
      <w:szCs w:val="20"/>
      <w:lang w:val="zh-TW" w:eastAsia="zh-TW" w:bidi="zh-TW"/>
    </w:rPr>
  </w:style>
  <w:style w:type="paragraph" w:customStyle="1" w:styleId="18">
    <w:name w:val="Table Paragraph"/>
    <w:basedOn w:val="1"/>
    <w:qFormat/>
    <w:uiPriority w:val="1"/>
    <w:rPr>
      <w:rFonts w:ascii="宋体" w:hAnsi="宋体" w:eastAsia="宋体" w:cs="宋体"/>
      <w:lang w:val="lv-LV" w:eastAsia="lv-LV" w:bidi="lv-LV"/>
    </w:rPr>
  </w:style>
  <w:style w:type="paragraph" w:styleId="19">
    <w:name w:val="List Paragraph"/>
    <w:basedOn w:val="1"/>
    <w:qFormat/>
    <w:uiPriority w:val="1"/>
    <w:pPr>
      <w:spacing w:before="5"/>
      <w:ind w:left="581" w:hanging="530"/>
    </w:pPr>
    <w:rPr>
      <w:rFonts w:ascii="仿宋_GB2312" w:hAnsi="仿宋_GB2312" w:eastAsia="仿宋_GB2312" w:cs="仿宋_GB2312"/>
      <w:lang w:val="lv-LV" w:eastAsia="lv-LV" w:bidi="lv-LV"/>
    </w:rPr>
  </w:style>
  <w:style w:type="character" w:customStyle="1" w:styleId="20">
    <w:name w:val="页眉 Char"/>
    <w:basedOn w:val="8"/>
    <w:link w:val="4"/>
    <w:qFormat/>
    <w:uiPriority w:val="0"/>
    <w:rPr>
      <w:rFonts w:eastAsia="Times New Roman"/>
      <w:color w:val="000000"/>
      <w:sz w:val="18"/>
      <w:szCs w:val="18"/>
      <w:lang w:eastAsia="en-US" w:bidi="en-US"/>
    </w:rPr>
  </w:style>
  <w:style w:type="character" w:customStyle="1" w:styleId="21">
    <w:name w:val="页脚 Char"/>
    <w:basedOn w:val="8"/>
    <w:link w:val="3"/>
    <w:qFormat/>
    <w:uiPriority w:val="99"/>
    <w:rPr>
      <w:rFonts w:eastAsia="Times New Roman"/>
      <w:color w:val="000000"/>
      <w:sz w:val="18"/>
      <w:szCs w:val="18"/>
      <w:lang w:eastAsia="en-US" w:bidi="en-US"/>
    </w:rPr>
  </w:style>
  <w:style w:type="character" w:customStyle="1" w:styleId="22">
    <w:name w:val="font41"/>
    <w:basedOn w:val="8"/>
    <w:qFormat/>
    <w:uiPriority w:val="0"/>
    <w:rPr>
      <w:rFonts w:hint="eastAsia" w:ascii="宋体" w:hAnsi="宋体" w:eastAsia="宋体" w:cs="宋体"/>
      <w:color w:val="000000"/>
      <w:sz w:val="22"/>
      <w:szCs w:val="22"/>
      <w:u w:val="none"/>
    </w:rPr>
  </w:style>
  <w:style w:type="character" w:customStyle="1" w:styleId="23">
    <w:name w:val="font91"/>
    <w:basedOn w:val="8"/>
    <w:qFormat/>
    <w:uiPriority w:val="0"/>
    <w:rPr>
      <w:rFonts w:hint="default" w:ascii="Times New Roman" w:hAnsi="Times New Roman" w:cs="Times New Roman"/>
      <w:color w:val="000000"/>
      <w:sz w:val="22"/>
      <w:szCs w:val="22"/>
      <w:u w:val="none"/>
    </w:rPr>
  </w:style>
  <w:style w:type="character" w:customStyle="1" w:styleId="24">
    <w:name w:val="font81"/>
    <w:basedOn w:val="8"/>
    <w:qFormat/>
    <w:uiPriority w:val="0"/>
    <w:rPr>
      <w:rFonts w:hint="default" w:ascii="Times New Roman" w:hAnsi="Times New Roman" w:cs="Times New Roman"/>
      <w:color w:val="000000"/>
      <w:sz w:val="22"/>
      <w:szCs w:val="22"/>
      <w:u w:val="none"/>
    </w:rPr>
  </w:style>
  <w:style w:type="character" w:customStyle="1" w:styleId="25">
    <w:name w:val="font31"/>
    <w:basedOn w:val="8"/>
    <w:qFormat/>
    <w:uiPriority w:val="0"/>
    <w:rPr>
      <w:rFonts w:hint="eastAsia" w:ascii="宋体" w:hAnsi="宋体" w:eastAsia="宋体" w:cs="宋体"/>
      <w:color w:val="000000"/>
      <w:sz w:val="22"/>
      <w:szCs w:val="22"/>
      <w:u w:val="none"/>
    </w:rPr>
  </w:style>
  <w:style w:type="table" w:customStyle="1" w:styleId="26">
    <w:name w:val="Table Normal"/>
    <w:semiHidden/>
    <w:unhideWhenUsed/>
    <w:qFormat/>
    <w:uiPriority w:val="0"/>
    <w:tblPr>
      <w:tblCellMar>
        <w:top w:w="0" w:type="dxa"/>
        <w:left w:w="0" w:type="dxa"/>
        <w:bottom w:w="0" w:type="dxa"/>
        <w:right w:w="0" w:type="dxa"/>
      </w:tblCellMar>
    </w:tblPr>
  </w:style>
  <w:style w:type="paragraph" w:customStyle="1" w:styleId="27">
    <w:name w:val="Table Text"/>
    <w:basedOn w:val="1"/>
    <w:semiHidden/>
    <w:qFormat/>
    <w:uiPriority w:val="0"/>
    <w:rPr>
      <w:rFonts w:ascii="宋体" w:hAnsi="宋体" w:eastAsia="宋体" w:cs="宋体"/>
      <w:sz w:val="23"/>
      <w:szCs w:val="23"/>
      <w:lang w:val="en-US" w:eastAsia="en-US"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Pages>
  <Words>1469</Words>
  <Characters>1571</Characters>
  <Lines>18</Lines>
  <Paragraphs>5</Paragraphs>
  <TotalTime>2</TotalTime>
  <ScaleCrop>false</ScaleCrop>
  <LinksUpToDate>false</LinksUpToDate>
  <CharactersWithSpaces>1688</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2020-09-28T02:01:00Z</dcterms:created>
  <dc:creator>用户</dc:creator>
  <cp:lastModifiedBy>刘小肉肉</cp:lastModifiedBy>
  <cp:lastPrinted>2023-11-10T02:23:00Z</cp:lastPrinted>
  <dcterms:modified xsi:type="dcterms:W3CDTF">2023-11-13T07:53:00Z</dcterms:modified>
  <dc:title>无标题</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DA55E23F1BEE4297BFF4C013CD9387D3_13</vt:lpwstr>
  </property>
</Properties>
</file>